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DB" w:rsidRPr="00F25556" w:rsidRDefault="000D60DB" w:rsidP="000D60DB">
      <w:pPr>
        <w:jc w:val="center"/>
        <w:rPr>
          <w:b/>
          <w:sz w:val="36"/>
          <w:szCs w:val="36"/>
        </w:rPr>
      </w:pPr>
      <w:bookmarkStart w:id="0" w:name="_GoBack"/>
      <w:bookmarkEnd w:id="0"/>
      <w:r w:rsidRPr="00F25556">
        <w:rPr>
          <w:b/>
          <w:sz w:val="36"/>
          <w:szCs w:val="36"/>
        </w:rPr>
        <w:t>SOUBOR USNESENÍ</w:t>
      </w:r>
    </w:p>
    <w:p w:rsidR="000D60DB" w:rsidRPr="00F25556" w:rsidRDefault="000D60DB" w:rsidP="000D60DB">
      <w:pPr>
        <w:jc w:val="center"/>
      </w:pPr>
      <w:r w:rsidRPr="00F25556">
        <w:t>z jed</w:t>
      </w:r>
      <w:r>
        <w:t>nání zastupitelstva města dne 7. 6</w:t>
      </w:r>
      <w:r w:rsidRPr="00F25556">
        <w:t>. 2017</w:t>
      </w:r>
    </w:p>
    <w:p w:rsidR="00922408" w:rsidRDefault="00922408" w:rsidP="000965BC">
      <w:pPr>
        <w:jc w:val="both"/>
        <w:rPr>
          <w:bCs/>
        </w:rPr>
      </w:pPr>
    </w:p>
    <w:p w:rsidR="000D60DB" w:rsidRDefault="000D60DB" w:rsidP="000965BC">
      <w:pPr>
        <w:jc w:val="both"/>
        <w:rPr>
          <w:bCs/>
        </w:rPr>
      </w:pPr>
    </w:p>
    <w:p w:rsidR="000D60DB" w:rsidRPr="00245F3A" w:rsidRDefault="000D60DB" w:rsidP="000965BC">
      <w:pPr>
        <w:jc w:val="both"/>
        <w:rPr>
          <w:bCs/>
        </w:rPr>
      </w:pPr>
    </w:p>
    <w:p w:rsidR="000965BC" w:rsidRPr="00245F3A" w:rsidRDefault="000965BC" w:rsidP="000965BC">
      <w:pPr>
        <w:jc w:val="both"/>
        <w:rPr>
          <w:b/>
          <w:bCs/>
        </w:rPr>
      </w:pPr>
      <w:r w:rsidRPr="00245F3A">
        <w:rPr>
          <w:b/>
          <w:bCs/>
        </w:rPr>
        <w:t>Program jednání:</w:t>
      </w:r>
    </w:p>
    <w:p w:rsidR="00922408" w:rsidRPr="00245F3A" w:rsidRDefault="00922408" w:rsidP="008B52EB">
      <w:pPr>
        <w:jc w:val="both"/>
        <w:rPr>
          <w:bCs/>
        </w:rPr>
      </w:pPr>
    </w:p>
    <w:p w:rsidR="008B52EB" w:rsidRPr="00245F3A" w:rsidRDefault="008B52EB" w:rsidP="008B52EB"/>
    <w:p w:rsidR="00741403" w:rsidRPr="00245F3A" w:rsidRDefault="00741403" w:rsidP="00741403"/>
    <w:p w:rsidR="00741403" w:rsidRPr="00245F3A" w:rsidRDefault="00741403" w:rsidP="00741403">
      <w:pPr>
        <w:pStyle w:val="Odstavecseseznamem"/>
        <w:numPr>
          <w:ilvl w:val="0"/>
          <w:numId w:val="15"/>
        </w:numPr>
      </w:pPr>
      <w:r w:rsidRPr="00245F3A">
        <w:t>Smlouva o dílo s f. Colas – „Náměstí Rožmberk nad Vltavou“</w:t>
      </w:r>
    </w:p>
    <w:p w:rsidR="00741403" w:rsidRPr="00245F3A" w:rsidRDefault="00741403" w:rsidP="00741403">
      <w:pPr>
        <w:pStyle w:val="Odstavecseseznamem"/>
        <w:numPr>
          <w:ilvl w:val="0"/>
          <w:numId w:val="15"/>
        </w:numPr>
      </w:pPr>
      <w:r w:rsidRPr="00245F3A">
        <w:t>RO 4/2017</w:t>
      </w:r>
    </w:p>
    <w:p w:rsidR="00741403" w:rsidRPr="00245F3A" w:rsidRDefault="00741403" w:rsidP="00741403">
      <w:pPr>
        <w:pStyle w:val="Odstavecseseznamem"/>
        <w:numPr>
          <w:ilvl w:val="0"/>
          <w:numId w:val="15"/>
        </w:numPr>
      </w:pPr>
      <w:r w:rsidRPr="00245F3A">
        <w:t>Smlouva o zřízení věcného břemene se spol. EON</w:t>
      </w:r>
    </w:p>
    <w:p w:rsidR="00741403" w:rsidRPr="00245F3A" w:rsidRDefault="00741403" w:rsidP="00741403">
      <w:pPr>
        <w:pStyle w:val="Odstavecseseznamem"/>
        <w:numPr>
          <w:ilvl w:val="0"/>
          <w:numId w:val="15"/>
        </w:numPr>
      </w:pPr>
      <w:r w:rsidRPr="00245F3A">
        <w:t>Závěrečný účet DSO Vyšebrodsko</w:t>
      </w:r>
    </w:p>
    <w:p w:rsidR="00741403" w:rsidRPr="00245F3A" w:rsidRDefault="00741403" w:rsidP="00245F3A">
      <w:pPr>
        <w:pStyle w:val="Odstavecseseznamem"/>
        <w:numPr>
          <w:ilvl w:val="0"/>
          <w:numId w:val="15"/>
        </w:numPr>
      </w:pPr>
      <w:r w:rsidRPr="00245F3A">
        <w:t>Vyjádření zastupitelstva k MVE T. Horvátha</w:t>
      </w:r>
    </w:p>
    <w:p w:rsidR="00065913" w:rsidRDefault="00065913" w:rsidP="00741403">
      <w:pPr>
        <w:pStyle w:val="Odstavecseseznamem"/>
        <w:numPr>
          <w:ilvl w:val="0"/>
          <w:numId w:val="15"/>
        </w:numPr>
      </w:pPr>
      <w:r w:rsidRPr="00245F3A">
        <w:t>RO</w:t>
      </w:r>
      <w:r w:rsidR="00B252D0">
        <w:t xml:space="preserve"> č.</w:t>
      </w:r>
      <w:r w:rsidRPr="00245F3A">
        <w:t xml:space="preserve"> 5/2017</w:t>
      </w:r>
      <w:r w:rsidR="00BD0FAB">
        <w:t>,</w:t>
      </w:r>
      <w:r w:rsidR="00B252D0">
        <w:t xml:space="preserve"> č.</w:t>
      </w:r>
      <w:r w:rsidR="00BD0FAB">
        <w:t xml:space="preserve"> 6/2017</w:t>
      </w:r>
    </w:p>
    <w:p w:rsidR="00BD0FAB" w:rsidRPr="00245F3A" w:rsidRDefault="00BD0FAB" w:rsidP="00741403">
      <w:pPr>
        <w:pStyle w:val="Odstavecseseznamem"/>
        <w:numPr>
          <w:ilvl w:val="0"/>
          <w:numId w:val="15"/>
        </w:numPr>
      </w:pPr>
      <w:r>
        <w:t>Schválení komise k výběrovému řízení na dokumentaci ke stavebnímu povolení na ČOV</w:t>
      </w:r>
    </w:p>
    <w:p w:rsidR="00065913" w:rsidRPr="00245F3A" w:rsidRDefault="00065913" w:rsidP="00065913">
      <w:pPr>
        <w:ind w:left="360"/>
      </w:pPr>
    </w:p>
    <w:p w:rsidR="008B52EB" w:rsidRPr="00245F3A" w:rsidRDefault="008B52EB" w:rsidP="00741403">
      <w:pPr>
        <w:pStyle w:val="Odstavecseseznamem"/>
      </w:pPr>
      <w:r w:rsidRPr="00245F3A">
        <w:t xml:space="preserve"> </w:t>
      </w:r>
    </w:p>
    <w:p w:rsidR="008B52EB" w:rsidRPr="00245F3A" w:rsidRDefault="008B52EB" w:rsidP="008B52EB"/>
    <w:p w:rsidR="000D60DB" w:rsidRPr="00F25556" w:rsidRDefault="000D60DB" w:rsidP="000D60DB">
      <w:pPr>
        <w:pStyle w:val="Bezmezer"/>
        <w:jc w:val="both"/>
        <w:rPr>
          <w:rFonts w:ascii="Times New Roman" w:hAnsi="Times New Roman" w:cs="Times New Roman"/>
          <w:b/>
          <w:sz w:val="24"/>
          <w:szCs w:val="24"/>
        </w:rPr>
      </w:pPr>
      <w:r>
        <w:rPr>
          <w:rFonts w:ascii="Times New Roman" w:hAnsi="Times New Roman" w:cs="Times New Roman"/>
          <w:b/>
          <w:sz w:val="24"/>
          <w:szCs w:val="24"/>
        </w:rPr>
        <w:t>Usnesení č. 1/34</w:t>
      </w:r>
      <w:r w:rsidRPr="00F25556">
        <w:rPr>
          <w:rFonts w:ascii="Times New Roman" w:hAnsi="Times New Roman" w:cs="Times New Roman"/>
          <w:b/>
          <w:sz w:val="24"/>
          <w:szCs w:val="24"/>
        </w:rPr>
        <w:t>/2017</w:t>
      </w:r>
    </w:p>
    <w:p w:rsidR="000D60DB" w:rsidRPr="00F25556" w:rsidRDefault="000D60DB" w:rsidP="000D60DB">
      <w:pPr>
        <w:pStyle w:val="Bezmezer"/>
        <w:jc w:val="both"/>
        <w:rPr>
          <w:rFonts w:ascii="Times New Roman" w:hAnsi="Times New Roman" w:cs="Times New Roman"/>
          <w:b/>
          <w:sz w:val="24"/>
          <w:szCs w:val="24"/>
        </w:rPr>
      </w:pPr>
      <w:r w:rsidRPr="00F25556">
        <w:rPr>
          <w:rFonts w:ascii="Times New Roman" w:hAnsi="Times New Roman" w:cs="Times New Roman"/>
          <w:sz w:val="24"/>
          <w:szCs w:val="24"/>
        </w:rPr>
        <w:t>Zastupitelstvo Města Rožmberk nad Vltavou</w:t>
      </w:r>
    </w:p>
    <w:p w:rsidR="000D60DB" w:rsidRPr="00F25556" w:rsidRDefault="000D60DB" w:rsidP="000D60DB">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I.schvaluje:</w:t>
      </w:r>
    </w:p>
    <w:p w:rsidR="000D60DB" w:rsidRPr="00F25556" w:rsidRDefault="000D60DB" w:rsidP="000D60DB">
      <w:pPr>
        <w:pStyle w:val="Bezmezer"/>
        <w:jc w:val="both"/>
        <w:rPr>
          <w:rFonts w:ascii="Times New Roman" w:hAnsi="Times New Roman" w:cs="Times New Roman"/>
          <w:sz w:val="24"/>
          <w:szCs w:val="24"/>
        </w:rPr>
      </w:pPr>
      <w:r>
        <w:rPr>
          <w:rFonts w:ascii="Times New Roman" w:hAnsi="Times New Roman" w:cs="Times New Roman"/>
          <w:sz w:val="24"/>
          <w:szCs w:val="24"/>
        </w:rPr>
        <w:t>zapisovatele zápisu sl. Kateřinu Krabatschovou</w:t>
      </w:r>
    </w:p>
    <w:p w:rsidR="000D60DB" w:rsidRPr="00F25556" w:rsidRDefault="000D60DB" w:rsidP="000D60DB">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II.schvaluje:</w:t>
      </w:r>
    </w:p>
    <w:p w:rsidR="000D60DB" w:rsidRPr="00F25556" w:rsidRDefault="000D60DB" w:rsidP="000D60DB">
      <w:pPr>
        <w:pStyle w:val="Bezmezer"/>
        <w:jc w:val="both"/>
        <w:rPr>
          <w:rFonts w:ascii="Times New Roman" w:hAnsi="Times New Roman" w:cs="Times New Roman"/>
          <w:sz w:val="24"/>
          <w:szCs w:val="24"/>
        </w:rPr>
      </w:pPr>
      <w:r>
        <w:rPr>
          <w:rFonts w:ascii="Times New Roman" w:hAnsi="Times New Roman" w:cs="Times New Roman"/>
          <w:sz w:val="24"/>
          <w:szCs w:val="24"/>
        </w:rPr>
        <w:t>ověřovatele zápisu Ing. Veroniku Krotkou</w:t>
      </w:r>
      <w:r w:rsidRPr="00F25556">
        <w:rPr>
          <w:rFonts w:ascii="Times New Roman" w:hAnsi="Times New Roman" w:cs="Times New Roman"/>
          <w:sz w:val="24"/>
          <w:szCs w:val="24"/>
        </w:rPr>
        <w:t xml:space="preserve">, p. </w:t>
      </w:r>
      <w:r>
        <w:rPr>
          <w:rFonts w:ascii="Times New Roman" w:hAnsi="Times New Roman" w:cs="Times New Roman"/>
          <w:sz w:val="24"/>
          <w:szCs w:val="24"/>
        </w:rPr>
        <w:t>Antonína Mrázka</w:t>
      </w:r>
    </w:p>
    <w:p w:rsidR="000D60DB" w:rsidRPr="00F25556" w:rsidRDefault="000D60DB" w:rsidP="000D60DB">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III.schvaluje:</w:t>
      </w:r>
    </w:p>
    <w:p w:rsidR="000D60DB" w:rsidRPr="00F25556" w:rsidRDefault="000D60DB" w:rsidP="000D60DB">
      <w:pPr>
        <w:pStyle w:val="Bezmezer"/>
        <w:jc w:val="both"/>
        <w:rPr>
          <w:rFonts w:ascii="Times New Roman" w:hAnsi="Times New Roman" w:cs="Times New Roman"/>
          <w:sz w:val="24"/>
          <w:szCs w:val="24"/>
        </w:rPr>
      </w:pPr>
      <w:r w:rsidRPr="00F25556">
        <w:rPr>
          <w:rFonts w:ascii="Times New Roman" w:hAnsi="Times New Roman" w:cs="Times New Roman"/>
          <w:sz w:val="24"/>
          <w:szCs w:val="24"/>
        </w:rPr>
        <w:t>rozšířený program jednání</w:t>
      </w:r>
    </w:p>
    <w:p w:rsidR="00065913" w:rsidRPr="000D60DB" w:rsidRDefault="00065913" w:rsidP="000D60DB">
      <w:pPr>
        <w:jc w:val="both"/>
      </w:pPr>
    </w:p>
    <w:p w:rsidR="000D60DB" w:rsidRDefault="000D60DB" w:rsidP="000D60DB">
      <w:pPr>
        <w:pStyle w:val="Bezmezer"/>
        <w:jc w:val="both"/>
        <w:rPr>
          <w:rFonts w:ascii="Times New Roman" w:eastAsia="Times New Roman" w:hAnsi="Times New Roman" w:cs="Times New Roman"/>
          <w:sz w:val="24"/>
          <w:szCs w:val="24"/>
          <w:lang w:eastAsia="ar-SA"/>
        </w:rPr>
      </w:pPr>
    </w:p>
    <w:p w:rsidR="000D60DB" w:rsidRPr="00F25556" w:rsidRDefault="000D60DB" w:rsidP="000D60DB">
      <w:pPr>
        <w:pStyle w:val="Bezmezer"/>
        <w:jc w:val="both"/>
        <w:rPr>
          <w:rFonts w:ascii="Times New Roman" w:hAnsi="Times New Roman" w:cs="Times New Roman"/>
          <w:b/>
          <w:sz w:val="24"/>
          <w:szCs w:val="24"/>
        </w:rPr>
      </w:pPr>
    </w:p>
    <w:p w:rsidR="000D60DB" w:rsidRPr="00F25556" w:rsidRDefault="000D60DB" w:rsidP="000D60DB">
      <w:pPr>
        <w:pStyle w:val="Bezmezer"/>
        <w:jc w:val="both"/>
        <w:rPr>
          <w:rFonts w:ascii="Times New Roman" w:hAnsi="Times New Roman" w:cs="Times New Roman"/>
          <w:b/>
          <w:sz w:val="24"/>
          <w:szCs w:val="24"/>
        </w:rPr>
      </w:pPr>
      <w:r w:rsidRPr="00F25556">
        <w:rPr>
          <w:rFonts w:ascii="Times New Roman" w:hAnsi="Times New Roman" w:cs="Times New Roman"/>
          <w:sz w:val="24"/>
          <w:szCs w:val="24"/>
        </w:rPr>
        <w:t>Zastupitelstvo Města Rožmberk nad Vltavou</w:t>
      </w:r>
    </w:p>
    <w:p w:rsidR="000D60DB" w:rsidRPr="00F25556" w:rsidRDefault="000D60DB" w:rsidP="000D60DB">
      <w:pPr>
        <w:pStyle w:val="Bezmezer"/>
        <w:jc w:val="both"/>
        <w:rPr>
          <w:rFonts w:ascii="Times New Roman" w:hAnsi="Times New Roman" w:cs="Times New Roman"/>
          <w:b/>
          <w:sz w:val="24"/>
          <w:szCs w:val="24"/>
        </w:rPr>
      </w:pPr>
      <w:r>
        <w:rPr>
          <w:rFonts w:ascii="Times New Roman" w:hAnsi="Times New Roman" w:cs="Times New Roman"/>
          <w:b/>
          <w:sz w:val="24"/>
          <w:szCs w:val="24"/>
        </w:rPr>
        <w:t>ne</w:t>
      </w:r>
      <w:r w:rsidRPr="00F25556">
        <w:rPr>
          <w:rFonts w:ascii="Times New Roman" w:hAnsi="Times New Roman" w:cs="Times New Roman"/>
          <w:b/>
          <w:sz w:val="24"/>
          <w:szCs w:val="24"/>
        </w:rPr>
        <w:t>schvaluje:</w:t>
      </w:r>
    </w:p>
    <w:p w:rsidR="00065913" w:rsidRPr="00245F3A" w:rsidRDefault="00065913" w:rsidP="00065913">
      <w:r w:rsidRPr="00245F3A">
        <w:t xml:space="preserve"> znění a uzavření Smlouvy o dílo</w:t>
      </w:r>
      <w:r w:rsidR="002D4A05" w:rsidRPr="00245F3A">
        <w:t xml:space="preserve"> na dodávku stavebních prací na akci Rekonstrukce silnice II/160 Rožmberk nad Vltavou</w:t>
      </w:r>
      <w:r w:rsidRPr="00245F3A">
        <w:t xml:space="preserve"> mezi Městem R</w:t>
      </w:r>
      <w:r w:rsidR="002D4A05" w:rsidRPr="00245F3A">
        <w:t>ožmberk nad Vltavou, zast.</w:t>
      </w:r>
      <w:r w:rsidRPr="00245F3A">
        <w:t xml:space="preserve"> starostkou města Mgr. Lenkou Schwarzovou a firmou COLAS CZ a.s., zast. Ing. Pavlem Hudlerem za vysoutěženou </w:t>
      </w:r>
      <w:proofErr w:type="gramStart"/>
      <w:r w:rsidRPr="00245F3A">
        <w:t xml:space="preserve">cenu </w:t>
      </w:r>
      <w:r w:rsidR="002D4A05" w:rsidRPr="00245F3A">
        <w:t xml:space="preserve"> 9</w:t>
      </w:r>
      <w:proofErr w:type="gramEnd"/>
      <w:r w:rsidR="002D4A05" w:rsidRPr="00245F3A">
        <w:t> 689 873,84 Kč</w:t>
      </w:r>
      <w:r w:rsidR="006B0798">
        <w:t xml:space="preserve"> včetně DPH</w:t>
      </w:r>
      <w:r w:rsidR="000D60DB">
        <w:t>.</w:t>
      </w:r>
    </w:p>
    <w:p w:rsidR="00065913" w:rsidRPr="000D60DB" w:rsidRDefault="00065913" w:rsidP="000D60DB">
      <w:pPr>
        <w:rPr>
          <w:u w:val="single"/>
        </w:rPr>
      </w:pPr>
    </w:p>
    <w:p w:rsidR="002D4A05" w:rsidRPr="00245F3A" w:rsidRDefault="002D4A05" w:rsidP="002D4A05"/>
    <w:p w:rsidR="002D4A05" w:rsidRPr="00245F3A" w:rsidRDefault="002D4A05" w:rsidP="002D4A05"/>
    <w:p w:rsidR="000D60DB" w:rsidRDefault="002D4A05" w:rsidP="002D4A05">
      <w:r w:rsidRPr="00245F3A">
        <w:t xml:space="preserve">Zastupitelstvo Města Rožmberk nad Vltavou </w:t>
      </w:r>
    </w:p>
    <w:p w:rsidR="000D60DB" w:rsidRPr="000D60DB" w:rsidRDefault="002D4A05" w:rsidP="002D4A05">
      <w:pPr>
        <w:rPr>
          <w:b/>
        </w:rPr>
      </w:pPr>
      <w:r w:rsidRPr="000D60DB">
        <w:rPr>
          <w:b/>
        </w:rPr>
        <w:t xml:space="preserve">bere na vědomí </w:t>
      </w:r>
    </w:p>
    <w:p w:rsidR="002D4A05" w:rsidRPr="00245F3A" w:rsidRDefault="002D4A05" w:rsidP="002D4A05">
      <w:r w:rsidRPr="00245F3A">
        <w:t>rozpočtové opatření č. 4/2017 v částkách:</w:t>
      </w:r>
    </w:p>
    <w:p w:rsidR="002D4A05" w:rsidRDefault="002D4A05" w:rsidP="002D4A05">
      <w:r w:rsidRPr="00245F3A">
        <w:t>Příjmy: 441.220 Kč.</w:t>
      </w:r>
      <w:r w:rsidRPr="00245F3A">
        <w:tab/>
        <w:t>Výdaje:188.000 Kč</w:t>
      </w:r>
      <w:r w:rsidRPr="00245F3A">
        <w:tab/>
      </w:r>
      <w:proofErr w:type="gramStart"/>
      <w:r w:rsidRPr="00245F3A">
        <w:t>Financování:-</w:t>
      </w:r>
      <w:proofErr w:type="gramEnd"/>
      <w:r w:rsidRPr="00245F3A">
        <w:t>253.220 Kč.</w:t>
      </w:r>
    </w:p>
    <w:p w:rsidR="002D4A05" w:rsidRPr="00245F3A" w:rsidRDefault="002D4A05" w:rsidP="002D4A05"/>
    <w:p w:rsidR="000D60DB" w:rsidRDefault="000D60DB" w:rsidP="000D60DB">
      <w:pPr>
        <w:pStyle w:val="Bezmezer"/>
        <w:jc w:val="both"/>
      </w:pPr>
    </w:p>
    <w:p w:rsidR="000D60DB" w:rsidRDefault="000D60DB" w:rsidP="000D60DB">
      <w:pPr>
        <w:pStyle w:val="Bezmezer"/>
        <w:jc w:val="both"/>
      </w:pPr>
    </w:p>
    <w:p w:rsidR="000D60DB" w:rsidRDefault="000D60DB" w:rsidP="000D60DB">
      <w:pPr>
        <w:pStyle w:val="Bezmezer"/>
        <w:jc w:val="both"/>
      </w:pPr>
    </w:p>
    <w:p w:rsidR="000D60DB" w:rsidRDefault="000D60DB" w:rsidP="000D60DB">
      <w:pPr>
        <w:pStyle w:val="Bezmezer"/>
        <w:jc w:val="both"/>
      </w:pPr>
    </w:p>
    <w:p w:rsidR="000D60DB" w:rsidRDefault="000D60DB" w:rsidP="000D60DB">
      <w:pPr>
        <w:pStyle w:val="Bezmezer"/>
        <w:jc w:val="both"/>
      </w:pPr>
    </w:p>
    <w:p w:rsidR="000D60DB" w:rsidRPr="00F25556" w:rsidRDefault="00FC6528" w:rsidP="000D60DB">
      <w:pPr>
        <w:pStyle w:val="Bezmezer"/>
        <w:jc w:val="both"/>
        <w:rPr>
          <w:rFonts w:ascii="Times New Roman" w:hAnsi="Times New Roman" w:cs="Times New Roman"/>
          <w:b/>
          <w:sz w:val="24"/>
          <w:szCs w:val="24"/>
        </w:rPr>
      </w:pPr>
      <w:r>
        <w:rPr>
          <w:rFonts w:ascii="Times New Roman" w:hAnsi="Times New Roman" w:cs="Times New Roman"/>
          <w:b/>
          <w:sz w:val="24"/>
          <w:szCs w:val="24"/>
        </w:rPr>
        <w:lastRenderedPageBreak/>
        <w:t>Usnesení č. 2</w:t>
      </w:r>
      <w:r w:rsidR="000D60DB">
        <w:rPr>
          <w:rFonts w:ascii="Times New Roman" w:hAnsi="Times New Roman" w:cs="Times New Roman"/>
          <w:b/>
          <w:sz w:val="24"/>
          <w:szCs w:val="24"/>
        </w:rPr>
        <w:t>/34</w:t>
      </w:r>
      <w:r w:rsidR="000D60DB" w:rsidRPr="00F25556">
        <w:rPr>
          <w:rFonts w:ascii="Times New Roman" w:hAnsi="Times New Roman" w:cs="Times New Roman"/>
          <w:b/>
          <w:sz w:val="24"/>
          <w:szCs w:val="24"/>
        </w:rPr>
        <w:t>/2017</w:t>
      </w:r>
    </w:p>
    <w:p w:rsidR="000D60DB" w:rsidRPr="00F25556" w:rsidRDefault="000D60DB" w:rsidP="000D60DB">
      <w:pPr>
        <w:pStyle w:val="Bezmezer"/>
        <w:jc w:val="both"/>
        <w:rPr>
          <w:rFonts w:ascii="Times New Roman" w:hAnsi="Times New Roman" w:cs="Times New Roman"/>
          <w:b/>
          <w:sz w:val="24"/>
          <w:szCs w:val="24"/>
        </w:rPr>
      </w:pPr>
      <w:r w:rsidRPr="00F25556">
        <w:rPr>
          <w:rFonts w:ascii="Times New Roman" w:hAnsi="Times New Roman" w:cs="Times New Roman"/>
          <w:sz w:val="24"/>
          <w:szCs w:val="24"/>
        </w:rPr>
        <w:t>Zastupitelstvo Města Rožmberk nad Vltavou</w:t>
      </w:r>
    </w:p>
    <w:p w:rsidR="000D60DB" w:rsidRPr="00F25556" w:rsidRDefault="000D60DB" w:rsidP="000D60DB">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I.schvaluje:</w:t>
      </w:r>
    </w:p>
    <w:p w:rsidR="00651D0E" w:rsidRPr="00245F3A" w:rsidRDefault="00FD3F9B" w:rsidP="002D4A05">
      <w:r w:rsidRPr="00245F3A">
        <w:t>znění a uzavření S</w:t>
      </w:r>
      <w:r w:rsidR="002D4A05" w:rsidRPr="00245F3A">
        <w:t>mlouvy o smlouvě budoucí o zřízení věcného břemene</w:t>
      </w:r>
      <w:r w:rsidR="00651D0E" w:rsidRPr="00245F3A">
        <w:t xml:space="preserve"> za účelem umístění distribuční soustavy na pozemcích parc. č. 3229/6, 531/5 a 3169/1 v KÚ Horní Jílovice</w:t>
      </w:r>
      <w:r w:rsidR="002D4A05" w:rsidRPr="00245F3A">
        <w:t xml:space="preserve"> mezi Městem Rožmberk nad Vltavou zast.</w:t>
      </w:r>
      <w:r w:rsidRPr="00245F3A">
        <w:t xml:space="preserve"> starostkou města</w:t>
      </w:r>
      <w:r w:rsidR="002D4A05" w:rsidRPr="00245F3A">
        <w:t xml:space="preserve"> Mgr. Lenkou Schwarzovou</w:t>
      </w:r>
      <w:r w:rsidRPr="00245F3A">
        <w:t xml:space="preserve"> a firmou E.ON Distibuce a.s., z</w:t>
      </w:r>
      <w:r w:rsidR="002D4A05" w:rsidRPr="00245F3A">
        <w:t>a</w:t>
      </w:r>
      <w:r w:rsidRPr="00245F3A">
        <w:t>s</w:t>
      </w:r>
      <w:r w:rsidR="002D4A05" w:rsidRPr="00245F3A">
        <w:t>toupenou na</w:t>
      </w:r>
      <w:r w:rsidRPr="00245F3A">
        <w:t xml:space="preserve"> zákl</w:t>
      </w:r>
      <w:r w:rsidR="002D4A05" w:rsidRPr="00245F3A">
        <w:t>adě plné moci firmou E.ON Česká republika s.r.o. zastoupenou dvěma pověřenými zaměstnanci – Ing. Petrem</w:t>
      </w:r>
      <w:r w:rsidR="00651D0E" w:rsidRPr="00245F3A">
        <w:t xml:space="preserve"> Pražákem a p. Milošem Vačkářem, za jednorázovou úplatu ve výši 2.300 Kč. bez DPH na dobu neomezenou?</w:t>
      </w:r>
    </w:p>
    <w:p w:rsidR="00651D0E" w:rsidRPr="00245F3A" w:rsidRDefault="00651D0E" w:rsidP="002D4A05"/>
    <w:p w:rsidR="00065913" w:rsidRPr="000D60DB" w:rsidRDefault="00065913" w:rsidP="000D60DB">
      <w:pPr>
        <w:rPr>
          <w:u w:val="single"/>
        </w:rPr>
      </w:pPr>
    </w:p>
    <w:p w:rsidR="00651D0E" w:rsidRPr="00245F3A" w:rsidRDefault="00651D0E" w:rsidP="00651D0E"/>
    <w:p w:rsidR="000D60DB" w:rsidRDefault="00651D0E" w:rsidP="00651D0E">
      <w:r w:rsidRPr="00245F3A">
        <w:t>Zastupitelstvo Města Rožmberk nad Vltavou</w:t>
      </w:r>
      <w:r w:rsidR="00D751FF" w:rsidRPr="00245F3A">
        <w:t xml:space="preserve"> </w:t>
      </w:r>
    </w:p>
    <w:p w:rsidR="000D60DB" w:rsidRPr="000D60DB" w:rsidRDefault="00D751FF" w:rsidP="00651D0E">
      <w:pPr>
        <w:rPr>
          <w:b/>
        </w:rPr>
      </w:pPr>
      <w:r w:rsidRPr="000D60DB">
        <w:rPr>
          <w:b/>
        </w:rPr>
        <w:t>bere na vědomí</w:t>
      </w:r>
    </w:p>
    <w:p w:rsidR="00651D0E" w:rsidRPr="00245F3A" w:rsidRDefault="000D60DB" w:rsidP="00651D0E">
      <w:r>
        <w:t>z</w:t>
      </w:r>
      <w:r w:rsidR="00D751FF" w:rsidRPr="00245F3A">
        <w:t>ávěrečný účet DSO Vyšebrodsko</w:t>
      </w:r>
      <w:r w:rsidR="00245F3A" w:rsidRPr="00245F3A">
        <w:t xml:space="preserve"> za rok 2016</w:t>
      </w:r>
      <w:r w:rsidR="00D751FF" w:rsidRPr="00245F3A">
        <w:t>.</w:t>
      </w:r>
    </w:p>
    <w:p w:rsidR="00D751FF" w:rsidRPr="00245F3A" w:rsidRDefault="00D751FF" w:rsidP="00651D0E"/>
    <w:p w:rsidR="00D751FF" w:rsidRDefault="00D751FF" w:rsidP="00FC6528"/>
    <w:p w:rsidR="00FC6528" w:rsidRDefault="00FC6528" w:rsidP="00FC6528"/>
    <w:p w:rsidR="00FC6528" w:rsidRPr="00F25556" w:rsidRDefault="00FC6528" w:rsidP="00FC6528">
      <w:pPr>
        <w:pStyle w:val="Bezmezer"/>
        <w:jc w:val="both"/>
        <w:rPr>
          <w:rFonts w:ascii="Times New Roman" w:hAnsi="Times New Roman" w:cs="Times New Roman"/>
          <w:b/>
          <w:sz w:val="24"/>
          <w:szCs w:val="24"/>
        </w:rPr>
      </w:pPr>
      <w:r>
        <w:rPr>
          <w:rFonts w:ascii="Times New Roman" w:hAnsi="Times New Roman" w:cs="Times New Roman"/>
          <w:b/>
          <w:sz w:val="24"/>
          <w:szCs w:val="24"/>
        </w:rPr>
        <w:t>Usnesení č. 3/34</w:t>
      </w:r>
      <w:r w:rsidRPr="00F25556">
        <w:rPr>
          <w:rFonts w:ascii="Times New Roman" w:hAnsi="Times New Roman" w:cs="Times New Roman"/>
          <w:b/>
          <w:sz w:val="24"/>
          <w:szCs w:val="24"/>
        </w:rPr>
        <w:t>/2017</w:t>
      </w:r>
    </w:p>
    <w:p w:rsidR="00FC6528" w:rsidRPr="00F25556" w:rsidRDefault="00FC6528" w:rsidP="00FC6528">
      <w:pPr>
        <w:pStyle w:val="Bezmezer"/>
        <w:jc w:val="both"/>
        <w:rPr>
          <w:rFonts w:ascii="Times New Roman" w:hAnsi="Times New Roman" w:cs="Times New Roman"/>
          <w:b/>
          <w:sz w:val="24"/>
          <w:szCs w:val="24"/>
        </w:rPr>
      </w:pPr>
      <w:r w:rsidRPr="00F25556">
        <w:rPr>
          <w:rFonts w:ascii="Times New Roman" w:hAnsi="Times New Roman" w:cs="Times New Roman"/>
          <w:sz w:val="24"/>
          <w:szCs w:val="24"/>
        </w:rPr>
        <w:t>Zastupitelstvo Města Rožmberk nad Vltavou</w:t>
      </w:r>
    </w:p>
    <w:p w:rsidR="00FC6528" w:rsidRPr="00F25556" w:rsidRDefault="00FC6528" w:rsidP="00FC6528">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I.schvaluje:</w:t>
      </w:r>
    </w:p>
    <w:p w:rsidR="00D751FF" w:rsidRDefault="00245F3A" w:rsidP="00D751FF">
      <w:r w:rsidRPr="00245F3A">
        <w:t xml:space="preserve">předběžné souhlasné </w:t>
      </w:r>
      <w:r w:rsidR="00C54478">
        <w:t>vyjádření k stavbě MVE na jezu v</w:t>
      </w:r>
      <w:r w:rsidRPr="00245F3A">
        <w:t> Rožmberku n</w:t>
      </w:r>
      <w:r w:rsidR="00FC6528">
        <w:t>ad Vltavou pana Tomáše Horvátha</w:t>
      </w:r>
    </w:p>
    <w:p w:rsidR="00FC6528" w:rsidRPr="00FC6528" w:rsidRDefault="00FC6528" w:rsidP="00D751FF">
      <w:pPr>
        <w:rPr>
          <w:b/>
        </w:rPr>
      </w:pPr>
      <w:r w:rsidRPr="00FC6528">
        <w:rPr>
          <w:b/>
        </w:rPr>
        <w:t>II.pověřuje:</w:t>
      </w:r>
    </w:p>
    <w:p w:rsidR="00FC6528" w:rsidRPr="00245F3A" w:rsidRDefault="00C54478" w:rsidP="00D751FF">
      <w:r>
        <w:t>s</w:t>
      </w:r>
      <w:r w:rsidR="00FC6528">
        <w:t xml:space="preserve">tarostku </w:t>
      </w:r>
      <w:r>
        <w:t>k prověření, zda je MVE na jezu v Územním plánu města a případné zařazení této stavby do Zprávy o uplatňování</w:t>
      </w:r>
    </w:p>
    <w:p w:rsidR="00D751FF" w:rsidRPr="00245F3A" w:rsidRDefault="00D751FF" w:rsidP="00D751FF"/>
    <w:p w:rsidR="00065913" w:rsidRPr="00FC6528" w:rsidRDefault="00065913" w:rsidP="00FC6528"/>
    <w:p w:rsidR="00922408" w:rsidRPr="00245F3A" w:rsidRDefault="00922408" w:rsidP="000965BC"/>
    <w:p w:rsidR="00FC6528" w:rsidRDefault="00BD0FAB" w:rsidP="00DB224C">
      <w:pPr>
        <w:jc w:val="both"/>
        <w:rPr>
          <w:bCs/>
        </w:rPr>
      </w:pPr>
      <w:r>
        <w:rPr>
          <w:bCs/>
        </w:rPr>
        <w:t xml:space="preserve">Zastupitelstvo Města Rožmberk nad Vltavou </w:t>
      </w:r>
    </w:p>
    <w:p w:rsidR="00FC6528" w:rsidRPr="00FC6528" w:rsidRDefault="00BD0FAB" w:rsidP="00DB224C">
      <w:pPr>
        <w:jc w:val="both"/>
        <w:rPr>
          <w:b/>
          <w:bCs/>
        </w:rPr>
      </w:pPr>
      <w:r w:rsidRPr="00FC6528">
        <w:rPr>
          <w:b/>
          <w:bCs/>
        </w:rPr>
        <w:t xml:space="preserve">bere na vědomí </w:t>
      </w:r>
    </w:p>
    <w:p w:rsidR="00DB224C" w:rsidRDefault="00FC6528" w:rsidP="00DB224C">
      <w:pPr>
        <w:jc w:val="both"/>
        <w:rPr>
          <w:bCs/>
        </w:rPr>
      </w:pPr>
      <w:r>
        <w:rPr>
          <w:bCs/>
        </w:rPr>
        <w:t>rozpočtové opatření</w:t>
      </w:r>
      <w:r w:rsidR="00BD0FAB">
        <w:rPr>
          <w:bCs/>
        </w:rPr>
        <w:t xml:space="preserve"> č. 5/2017 v částkách:</w:t>
      </w:r>
    </w:p>
    <w:p w:rsidR="00BD0FAB" w:rsidRDefault="00BD0FAB" w:rsidP="00DB224C">
      <w:pPr>
        <w:jc w:val="both"/>
        <w:rPr>
          <w:bCs/>
        </w:rPr>
      </w:pPr>
      <w:r>
        <w:rPr>
          <w:bCs/>
        </w:rPr>
        <w:t>Příjmy: 3.000 Kč,</w:t>
      </w:r>
      <w:r>
        <w:rPr>
          <w:bCs/>
        </w:rPr>
        <w:tab/>
        <w:t>Financování: -3.000 Kč.</w:t>
      </w:r>
    </w:p>
    <w:p w:rsidR="00BD0FAB" w:rsidRDefault="00BD0FAB" w:rsidP="00DB224C">
      <w:pPr>
        <w:jc w:val="both"/>
        <w:rPr>
          <w:bCs/>
        </w:rPr>
      </w:pPr>
    </w:p>
    <w:p w:rsidR="00BD0FAB" w:rsidRDefault="00BD0FAB" w:rsidP="00DB224C">
      <w:pPr>
        <w:jc w:val="both"/>
        <w:rPr>
          <w:bCs/>
        </w:rPr>
      </w:pPr>
    </w:p>
    <w:p w:rsidR="00FC6528" w:rsidRDefault="00FC6528" w:rsidP="00DB224C">
      <w:pPr>
        <w:jc w:val="both"/>
        <w:rPr>
          <w:bCs/>
        </w:rPr>
      </w:pPr>
    </w:p>
    <w:p w:rsidR="00FC6528" w:rsidRDefault="00BD0FAB" w:rsidP="00DB224C">
      <w:pPr>
        <w:jc w:val="both"/>
        <w:rPr>
          <w:bCs/>
        </w:rPr>
      </w:pPr>
      <w:r>
        <w:rPr>
          <w:bCs/>
        </w:rPr>
        <w:t xml:space="preserve">Zastupitelstvo Města Rožmberk nad Vltavou </w:t>
      </w:r>
    </w:p>
    <w:p w:rsidR="00FC6528" w:rsidRPr="00FC6528" w:rsidRDefault="00BD0FAB" w:rsidP="00DB224C">
      <w:pPr>
        <w:jc w:val="both"/>
        <w:rPr>
          <w:b/>
          <w:bCs/>
        </w:rPr>
      </w:pPr>
      <w:r w:rsidRPr="00FC6528">
        <w:rPr>
          <w:b/>
          <w:bCs/>
        </w:rPr>
        <w:t xml:space="preserve">bere na vědomí </w:t>
      </w:r>
    </w:p>
    <w:p w:rsidR="00BD0FAB" w:rsidRDefault="00FC6528" w:rsidP="00DB224C">
      <w:pPr>
        <w:jc w:val="both"/>
        <w:rPr>
          <w:bCs/>
        </w:rPr>
      </w:pPr>
      <w:r>
        <w:rPr>
          <w:bCs/>
        </w:rPr>
        <w:t>rozpočtové opatření</w:t>
      </w:r>
      <w:r w:rsidR="00BD0FAB">
        <w:rPr>
          <w:bCs/>
        </w:rPr>
        <w:t xml:space="preserve"> č. 6/2017 v částkách:</w:t>
      </w:r>
    </w:p>
    <w:p w:rsidR="00BD0FAB" w:rsidRPr="00245F3A" w:rsidRDefault="00BD0FAB" w:rsidP="00DB224C">
      <w:pPr>
        <w:jc w:val="both"/>
        <w:rPr>
          <w:bCs/>
        </w:rPr>
      </w:pPr>
      <w:r>
        <w:rPr>
          <w:bCs/>
        </w:rPr>
        <w:t>Příjmy: 80.263 Kč.</w:t>
      </w:r>
      <w:r>
        <w:rPr>
          <w:bCs/>
        </w:rPr>
        <w:tab/>
      </w:r>
      <w:r>
        <w:rPr>
          <w:bCs/>
        </w:rPr>
        <w:tab/>
        <w:t>Výdaje: 367.663 Kč.</w:t>
      </w:r>
      <w:r>
        <w:rPr>
          <w:bCs/>
        </w:rPr>
        <w:tab/>
      </w:r>
      <w:r>
        <w:rPr>
          <w:bCs/>
        </w:rPr>
        <w:tab/>
        <w:t xml:space="preserve">Financování: 287.400 Kč. </w:t>
      </w:r>
    </w:p>
    <w:p w:rsidR="002834B7" w:rsidRDefault="002834B7" w:rsidP="00DD26DF"/>
    <w:p w:rsidR="002834B7" w:rsidRDefault="002834B7" w:rsidP="00DD26DF"/>
    <w:p w:rsidR="00BD0FAB" w:rsidRDefault="00BD0FAB" w:rsidP="00DD26DF"/>
    <w:p w:rsidR="00FC6528" w:rsidRPr="00F25556" w:rsidRDefault="00FC6528" w:rsidP="00FC6528">
      <w:pPr>
        <w:pStyle w:val="Bezmezer"/>
        <w:jc w:val="both"/>
        <w:rPr>
          <w:rFonts w:ascii="Times New Roman" w:hAnsi="Times New Roman" w:cs="Times New Roman"/>
          <w:b/>
          <w:sz w:val="24"/>
          <w:szCs w:val="24"/>
        </w:rPr>
      </w:pPr>
      <w:r>
        <w:rPr>
          <w:rFonts w:ascii="Times New Roman" w:hAnsi="Times New Roman" w:cs="Times New Roman"/>
          <w:b/>
          <w:sz w:val="24"/>
          <w:szCs w:val="24"/>
        </w:rPr>
        <w:t>Usnesení č. 4/34</w:t>
      </w:r>
      <w:r w:rsidRPr="00F25556">
        <w:rPr>
          <w:rFonts w:ascii="Times New Roman" w:hAnsi="Times New Roman" w:cs="Times New Roman"/>
          <w:b/>
          <w:sz w:val="24"/>
          <w:szCs w:val="24"/>
        </w:rPr>
        <w:t>/2017</w:t>
      </w:r>
    </w:p>
    <w:p w:rsidR="00FC6528" w:rsidRPr="00F25556" w:rsidRDefault="00FC6528" w:rsidP="00FC6528">
      <w:pPr>
        <w:pStyle w:val="Bezmezer"/>
        <w:jc w:val="both"/>
        <w:rPr>
          <w:rFonts w:ascii="Times New Roman" w:hAnsi="Times New Roman" w:cs="Times New Roman"/>
          <w:b/>
          <w:sz w:val="24"/>
          <w:szCs w:val="24"/>
        </w:rPr>
      </w:pPr>
      <w:r w:rsidRPr="00F25556">
        <w:rPr>
          <w:rFonts w:ascii="Times New Roman" w:hAnsi="Times New Roman" w:cs="Times New Roman"/>
          <w:sz w:val="24"/>
          <w:szCs w:val="24"/>
        </w:rPr>
        <w:t>Zastupitelstvo Města Rožmberk nad Vltavou</w:t>
      </w:r>
    </w:p>
    <w:p w:rsidR="00FC6528" w:rsidRPr="00F25556" w:rsidRDefault="00FC6528" w:rsidP="00FC6528">
      <w:pPr>
        <w:pStyle w:val="Bezmezer"/>
        <w:jc w:val="both"/>
        <w:rPr>
          <w:rFonts w:ascii="Times New Roman" w:hAnsi="Times New Roman" w:cs="Times New Roman"/>
          <w:b/>
          <w:sz w:val="24"/>
          <w:szCs w:val="24"/>
        </w:rPr>
      </w:pPr>
      <w:r w:rsidRPr="00F25556">
        <w:rPr>
          <w:rFonts w:ascii="Times New Roman" w:hAnsi="Times New Roman" w:cs="Times New Roman"/>
          <w:b/>
          <w:sz w:val="24"/>
          <w:szCs w:val="24"/>
        </w:rPr>
        <w:t>I.schvaluje:</w:t>
      </w:r>
    </w:p>
    <w:p w:rsidR="00BD0FAB" w:rsidRPr="00FC6528" w:rsidRDefault="00BD0FAB" w:rsidP="00FC6528">
      <w:pPr>
        <w:rPr>
          <w:u w:val="single"/>
        </w:rPr>
      </w:pPr>
      <w:r>
        <w:t>komisi k výběrovému řízení na dokumentaci ke stavebnímu povolení na ČOV ve složení: Mgr. Lenka Schwarzová, Mgr. Dani</w:t>
      </w:r>
      <w:r w:rsidR="00FC6528">
        <w:t>ela Fröstlová, p. Jaromír Čížek</w:t>
      </w:r>
    </w:p>
    <w:p w:rsidR="002834B7" w:rsidRDefault="002834B7" w:rsidP="002834B7"/>
    <w:p w:rsidR="001515A1" w:rsidRDefault="001515A1" w:rsidP="002834B7"/>
    <w:p w:rsidR="00DD26DF" w:rsidRDefault="009F3900" w:rsidP="002834B7">
      <w:r w:rsidRPr="00245F3A">
        <w:lastRenderedPageBreak/>
        <w:t>Různé:</w:t>
      </w:r>
    </w:p>
    <w:p w:rsidR="00C76438" w:rsidRDefault="00C76438" w:rsidP="00C76438">
      <w:pPr>
        <w:jc w:val="both"/>
      </w:pPr>
      <w:r>
        <w:t>Schwarzová-reaguje na článek paní L. Tomkové ve zpravodaji. Byla jste špatně informovaná, protože ani jedna informace nebyla relevantní</w:t>
      </w:r>
    </w:p>
    <w:p w:rsidR="00C76438" w:rsidRDefault="00C76438" w:rsidP="00C76438">
      <w:pPr>
        <w:jc w:val="both"/>
      </w:pPr>
      <w:r>
        <w:t xml:space="preserve">L. Tomková – uvádí, že informace čerpala z Bílé knihy, kde je uvedeno, že s projektem průtahu Rožmberkem už bylo počítáno. </w:t>
      </w:r>
    </w:p>
    <w:p w:rsidR="00C76438" w:rsidRDefault="00C76438" w:rsidP="00C76438">
      <w:pPr>
        <w:jc w:val="both"/>
      </w:pPr>
      <w:r>
        <w:t>A. Mrázek – ale v dokumentu je uvedeno, že realizace akce v Rožmberku byla přidána v roce 2015</w:t>
      </w:r>
    </w:p>
    <w:p w:rsidR="00C76438" w:rsidRDefault="00C76438" w:rsidP="00C76438">
      <w:pPr>
        <w:jc w:val="both"/>
      </w:pPr>
      <w:r>
        <w:t xml:space="preserve">D. Fröstlová </w:t>
      </w:r>
      <w:proofErr w:type="gramStart"/>
      <w:r>
        <w:t>-  opakovaně</w:t>
      </w:r>
      <w:proofErr w:type="gramEnd"/>
      <w:r>
        <w:t xml:space="preserve"> se ptala bývalé p. starostky, kdy bude opraven průtah a bylo jí vždy sděleno, že je záležitostí Správy a údržby silnic</w:t>
      </w:r>
    </w:p>
    <w:p w:rsidR="00C76438" w:rsidRDefault="00C76438" w:rsidP="00C76438">
      <w:pPr>
        <w:jc w:val="both"/>
      </w:pPr>
      <w:r>
        <w:t>E. Chmelová – budou popeláři již vyvážet odpad každý týden?</w:t>
      </w:r>
    </w:p>
    <w:p w:rsidR="00C76438" w:rsidRDefault="00C76438" w:rsidP="00C76438">
      <w:pPr>
        <w:jc w:val="both"/>
      </w:pPr>
      <w:r>
        <w:t>Schwarzová – ano, budou</w:t>
      </w:r>
    </w:p>
    <w:p w:rsidR="00C76438" w:rsidRDefault="00C76438" w:rsidP="00C76438">
      <w:pPr>
        <w:jc w:val="both"/>
      </w:pPr>
      <w:r>
        <w:t>Schwarzová – přidaná další část úřední desky na budovu MěÚ</w:t>
      </w:r>
    </w:p>
    <w:p w:rsidR="00C76438" w:rsidRDefault="00C76438" w:rsidP="00C76438">
      <w:pPr>
        <w:numPr>
          <w:ilvl w:val="0"/>
          <w:numId w:val="18"/>
        </w:numPr>
        <w:contextualSpacing/>
        <w:jc w:val="both"/>
      </w:pPr>
      <w:r>
        <w:t xml:space="preserve">  byla zadána změna </w:t>
      </w:r>
      <w:proofErr w:type="gramStart"/>
      <w:r>
        <w:t>WEBu  -</w:t>
      </w:r>
      <w:proofErr w:type="gramEnd"/>
      <w:r>
        <w:t xml:space="preserve"> Pošta Partner, lékař</w:t>
      </w:r>
    </w:p>
    <w:p w:rsidR="00C76438" w:rsidRDefault="00C76438" w:rsidP="00C76438">
      <w:pPr>
        <w:jc w:val="both"/>
      </w:pPr>
      <w:r>
        <w:t>P.Pígl – nesouhlasí se článkem č. 13 v nájemní smlouvě na kemp. Požaduje změnit článek č. 13 nebo udělat dodatek ke smlouvě.</w:t>
      </w:r>
    </w:p>
    <w:p w:rsidR="00C76438" w:rsidRDefault="00C76438" w:rsidP="00C76438">
      <w:pPr>
        <w:jc w:val="both"/>
      </w:pPr>
      <w:r>
        <w:t>Schwarzová – smlouva p. Neudorfla je od začátku neplatná P. Neudorfl neoprávněné podnikal a musel by vracet zisk a schvaluje dodatek.</w:t>
      </w:r>
    </w:p>
    <w:p w:rsidR="00C76438" w:rsidRDefault="00C76438" w:rsidP="00C76438">
      <w:pPr>
        <w:jc w:val="both"/>
      </w:pPr>
      <w:r>
        <w:t xml:space="preserve">p. Dobiáš – p. Neudorfl platil třetinový nájem, kemp je totálně zdevastovaný a je potřeba tam všechno vybudovat. P. Dobiáš má projekty na cca 10 mil. a má obavu, aby o své investice nepřišel, tzn., že chce po deseti letech nájmu z důvodu vložených investic prodloužit smlouvu, anebo být vyplacen. </w:t>
      </w:r>
    </w:p>
    <w:p w:rsidR="00C76438" w:rsidRDefault="00C76438" w:rsidP="00C76438">
      <w:pPr>
        <w:jc w:val="both"/>
      </w:pPr>
      <w:r>
        <w:t>Debata o poměrech v kempu…</w:t>
      </w:r>
    </w:p>
    <w:p w:rsidR="00C76438" w:rsidRDefault="00C76438" w:rsidP="00C76438">
      <w:pPr>
        <w:jc w:val="both"/>
      </w:pPr>
      <w:r>
        <w:t xml:space="preserve">Schwarzová – nejlepší situace je, když do kempu investuje město, ale museli jsme udělat konsenzus – částečně investuje město, částečně p. Dobiáš </w:t>
      </w:r>
    </w:p>
    <w:p w:rsidR="00C76438" w:rsidRDefault="00C76438" w:rsidP="00C76438">
      <w:pPr>
        <w:jc w:val="both"/>
      </w:pPr>
      <w:r>
        <w:t>V. Krotká – požaduje zaslat kopie smluv na kemp a všech jejích dodatků na pronájem kempu   pana Neudorfla</w:t>
      </w:r>
    </w:p>
    <w:p w:rsidR="00C76438" w:rsidRDefault="00C76438" w:rsidP="00C76438">
      <w:pPr>
        <w:jc w:val="both"/>
      </w:pPr>
      <w:r>
        <w:t>Schwarzová – neustálé udávání Rožmberka ze strany Krotké je ambicí jí a její skupiny.</w:t>
      </w:r>
    </w:p>
    <w:p w:rsidR="00C76438" w:rsidRDefault="00C76438" w:rsidP="00C76438">
      <w:pPr>
        <w:jc w:val="both"/>
      </w:pPr>
      <w:r>
        <w:t>V. Krotká – nejedná se o udávání. Jedná se o podněty, na kterých jsem podepsaná. Nic jiného mi nezbývá vzhledem k tomu, že Kontrolní výbor nefunguje.</w:t>
      </w:r>
    </w:p>
    <w:p w:rsidR="00C76438" w:rsidRDefault="00C76438" w:rsidP="00C76438">
      <w:pPr>
        <w:jc w:val="both"/>
      </w:pPr>
      <w:r>
        <w:t>Díky neschválení smlouvy se celá záležitost zpozdí min. o týden.</w:t>
      </w:r>
    </w:p>
    <w:p w:rsidR="00C76438" w:rsidRDefault="00C76438" w:rsidP="00C76438">
      <w:pPr>
        <w:jc w:val="both"/>
      </w:pPr>
      <w:r>
        <w:t>P. Dobiáš – dotaz na předchozí pronajímání kempu. Zda o tom rozhodovala pí. Kolářová anebo celé zastupitelstvo. P. Dobiáš nabízel v minulosti nájemné 2 miliony, ale přednost dostal p. Neudorfl za nájemné 840 tisíc. Důvod?</w:t>
      </w:r>
    </w:p>
    <w:p w:rsidR="00C76438" w:rsidRDefault="00C76438" w:rsidP="00C76438">
      <w:pPr>
        <w:jc w:val="both"/>
      </w:pPr>
      <w:r>
        <w:t>Schwarzová – bylo to v kompetenci pí. Kolářové, ale pí. Schwarzová z etických důvodů udělala výběr.</w:t>
      </w:r>
    </w:p>
    <w:p w:rsidR="00C76438" w:rsidRDefault="00C76438" w:rsidP="00C76438">
      <w:pPr>
        <w:jc w:val="both"/>
      </w:pPr>
      <w:r>
        <w:t>Debata.</w:t>
      </w:r>
    </w:p>
    <w:p w:rsidR="00C76438" w:rsidRDefault="00C76438" w:rsidP="00C76438">
      <w:pPr>
        <w:jc w:val="both"/>
      </w:pPr>
      <w:r>
        <w:t>Krotká – neschválila bod č.1 kvůli absenci podkladů o výběrovém řízení a z důvodu, že zastupitelé jsou trestně právně odpovědni a nemohlo dojít tedy ke správnému rozhodnutí</w:t>
      </w:r>
    </w:p>
    <w:p w:rsidR="00C76438" w:rsidRDefault="00C76438" w:rsidP="00C76438">
      <w:pPr>
        <w:jc w:val="both"/>
      </w:pPr>
      <w:r>
        <w:t>Schwarzová – výběrové řízení pořádal JčK, V. Krotká dostala hlavní výstup (smlouvu s f. Colas – náměstí Rožmberk n. Vlt.) opět zmiňuje udávání pí. Krotké na JčK a zmiňuje důkazy, např. stejná formulace vět v zápisu z účetní kontroly atd., je to ovlivňování přezkumu.</w:t>
      </w:r>
    </w:p>
    <w:p w:rsidR="00C76438" w:rsidRDefault="00C76438" w:rsidP="00C76438">
      <w:pPr>
        <w:jc w:val="both"/>
      </w:pPr>
      <w:r>
        <w:t>S omluvou odchází D. Fröstlová.</w:t>
      </w:r>
    </w:p>
    <w:p w:rsidR="00C76438" w:rsidRDefault="00C76438" w:rsidP="00C76438">
      <w:pPr>
        <w:jc w:val="both"/>
      </w:pPr>
      <w:r>
        <w:t>Schwarzová – např. jedna z chyb, kterou jsme zdědili, bylo nevyvěšení zakázky nad 500 tisíc paní Kolářovou, dříve se také nedělala výběrová řízení, ale současná starostka je za to udávána (např. nákup hasičského vybavení). Vysvětluje malou závažnost chyb z účetní kontroly. Celkem jich bylo sedm. Jsou to takzvané béčkové chyby a v současné přibývající administrativě, je má každá obec. V. Krotká chce docílit, aby měla obec takzvané céčkové chyby?</w:t>
      </w:r>
    </w:p>
    <w:p w:rsidR="00C76438" w:rsidRDefault="00C76438" w:rsidP="00C76438">
      <w:pPr>
        <w:jc w:val="both"/>
      </w:pPr>
      <w:r>
        <w:t>Ptá se, proč Krotká nepomáhá obci a domnívá se, že chování zastupitelky Krotké (udávání, stížnosti, slídění, atd), je proti zdravému rozumu.</w:t>
      </w:r>
    </w:p>
    <w:p w:rsidR="00C76438" w:rsidRDefault="00C76438" w:rsidP="00C76438">
      <w:pPr>
        <w:jc w:val="both"/>
      </w:pPr>
      <w:r>
        <w:lastRenderedPageBreak/>
        <w:t>Sl. Majštiníková – Krotká si měla vyžádat všechny podklady pro hlasování dopředu.</w:t>
      </w:r>
    </w:p>
    <w:p w:rsidR="00C76438" w:rsidRDefault="00C76438" w:rsidP="00C76438">
      <w:pPr>
        <w:jc w:val="both"/>
      </w:pPr>
      <w:r>
        <w:t>Krotká – nebyly mi poskytnuty informace a opakuje, že ve zprávě o přezkumu je plno chyb.</w:t>
      </w:r>
    </w:p>
    <w:p w:rsidR="00C76438" w:rsidRDefault="00C76438" w:rsidP="00C76438">
      <w:pPr>
        <w:jc w:val="both"/>
      </w:pPr>
      <w:r>
        <w:t>P. Čížek napomíná p. Pígla, že tyká slečně Majštiníkové.</w:t>
      </w:r>
    </w:p>
    <w:p w:rsidR="00C76438" w:rsidRDefault="00C76438" w:rsidP="00C76438">
      <w:pPr>
        <w:jc w:val="both"/>
      </w:pPr>
      <w:r>
        <w:t>Debata občanů.</w:t>
      </w:r>
    </w:p>
    <w:p w:rsidR="00C76438" w:rsidRDefault="00C76438" w:rsidP="00C76438">
      <w:pPr>
        <w:jc w:val="both"/>
      </w:pPr>
      <w:r>
        <w:t xml:space="preserve">P. Oros požaduje uvést do zápisu, </w:t>
      </w:r>
      <w:proofErr w:type="gramStart"/>
      <w:r>
        <w:t>že  pan</w:t>
      </w:r>
      <w:proofErr w:type="gramEnd"/>
      <w:r>
        <w:t xml:space="preserve"> Pígl opouští bez omluvy schůzi zastupitelstva.</w:t>
      </w:r>
    </w:p>
    <w:p w:rsidR="00C76438" w:rsidRDefault="00C76438" w:rsidP="00C76438">
      <w:pPr>
        <w:jc w:val="both"/>
      </w:pPr>
      <w:r>
        <w:t>Schwarzová vysvětluje, že staré chyby se dokola objevují ve zprávě a nejdou už opravit.</w:t>
      </w:r>
    </w:p>
    <w:p w:rsidR="00C76438" w:rsidRDefault="00C76438" w:rsidP="00C76438">
      <w:pPr>
        <w:jc w:val="both"/>
      </w:pPr>
      <w:r>
        <w:t>Sl. Majštiníková říká, že je dobře, že je o Rožmberku slyšet, např. v Budějovicích.</w:t>
      </w:r>
    </w:p>
    <w:p w:rsidR="001515A1" w:rsidRDefault="001515A1" w:rsidP="00C76438"/>
    <w:p w:rsidR="001515A1" w:rsidRDefault="001515A1" w:rsidP="00FC6528">
      <w:pPr>
        <w:pStyle w:val="Bezmezer"/>
        <w:jc w:val="both"/>
        <w:rPr>
          <w:rFonts w:ascii="Times New Roman" w:hAnsi="Times New Roman" w:cs="Times New Roman"/>
          <w:sz w:val="24"/>
          <w:szCs w:val="24"/>
        </w:rPr>
      </w:pPr>
    </w:p>
    <w:p w:rsidR="001515A1" w:rsidRDefault="001515A1" w:rsidP="00FC6528">
      <w:pPr>
        <w:pStyle w:val="Bezmezer"/>
        <w:jc w:val="both"/>
        <w:rPr>
          <w:rFonts w:ascii="Times New Roman" w:hAnsi="Times New Roman" w:cs="Times New Roman"/>
          <w:sz w:val="24"/>
          <w:szCs w:val="24"/>
        </w:rPr>
      </w:pPr>
    </w:p>
    <w:p w:rsidR="001515A1" w:rsidRDefault="001515A1" w:rsidP="00FC6528">
      <w:pPr>
        <w:pStyle w:val="Bezmezer"/>
        <w:jc w:val="both"/>
        <w:rPr>
          <w:rFonts w:ascii="Times New Roman" w:hAnsi="Times New Roman" w:cs="Times New Roman"/>
          <w:sz w:val="24"/>
          <w:szCs w:val="24"/>
        </w:rPr>
      </w:pPr>
    </w:p>
    <w:p w:rsidR="001515A1" w:rsidRDefault="001515A1" w:rsidP="00FC6528">
      <w:pPr>
        <w:pStyle w:val="Bezmezer"/>
        <w:jc w:val="both"/>
        <w:rPr>
          <w:rFonts w:ascii="Times New Roman" w:hAnsi="Times New Roman" w:cs="Times New Roman"/>
          <w:sz w:val="24"/>
          <w:szCs w:val="24"/>
        </w:rPr>
      </w:pPr>
    </w:p>
    <w:p w:rsidR="001515A1" w:rsidRDefault="001515A1" w:rsidP="00FC6528">
      <w:pPr>
        <w:pStyle w:val="Bezmezer"/>
        <w:jc w:val="both"/>
        <w:rPr>
          <w:rFonts w:ascii="Times New Roman" w:hAnsi="Times New Roman" w:cs="Times New Roman"/>
          <w:sz w:val="24"/>
          <w:szCs w:val="24"/>
        </w:rPr>
      </w:pPr>
    </w:p>
    <w:p w:rsidR="001515A1" w:rsidRDefault="001515A1" w:rsidP="00FC6528">
      <w:pPr>
        <w:pStyle w:val="Bezmezer"/>
        <w:jc w:val="both"/>
        <w:rPr>
          <w:rFonts w:ascii="Times New Roman" w:hAnsi="Times New Roman" w:cs="Times New Roman"/>
          <w:sz w:val="24"/>
          <w:szCs w:val="24"/>
        </w:rPr>
      </w:pPr>
    </w:p>
    <w:p w:rsidR="00FC6528" w:rsidRPr="00F25556" w:rsidRDefault="00FC6528" w:rsidP="00FC6528">
      <w:pPr>
        <w:pStyle w:val="Bezmezer"/>
        <w:jc w:val="both"/>
        <w:rPr>
          <w:rFonts w:ascii="Times New Roman" w:hAnsi="Times New Roman" w:cs="Times New Roman"/>
          <w:sz w:val="24"/>
          <w:szCs w:val="24"/>
        </w:rPr>
      </w:pPr>
      <w:r w:rsidRPr="00F25556">
        <w:rPr>
          <w:rFonts w:ascii="Times New Roman" w:hAnsi="Times New Roman" w:cs="Times New Roman"/>
          <w:sz w:val="24"/>
          <w:szCs w:val="24"/>
        </w:rPr>
        <w:t>Mgr. Lenka Schwarzová</w:t>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t>Mgr. Daniela Fröstlová, DiS</w:t>
      </w:r>
    </w:p>
    <w:p w:rsidR="00FC6528" w:rsidRPr="00F25556" w:rsidRDefault="00FC6528" w:rsidP="00FC6528">
      <w:pPr>
        <w:pStyle w:val="Bezmezer"/>
        <w:jc w:val="both"/>
        <w:rPr>
          <w:rFonts w:ascii="Times New Roman" w:hAnsi="Times New Roman" w:cs="Times New Roman"/>
          <w:sz w:val="24"/>
          <w:szCs w:val="24"/>
        </w:rPr>
      </w:pPr>
      <w:r w:rsidRPr="00F25556">
        <w:rPr>
          <w:rFonts w:ascii="Times New Roman" w:hAnsi="Times New Roman" w:cs="Times New Roman"/>
          <w:sz w:val="24"/>
          <w:szCs w:val="24"/>
        </w:rPr>
        <w:t>starostka</w:t>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r>
      <w:r w:rsidRPr="00F25556">
        <w:rPr>
          <w:rFonts w:ascii="Times New Roman" w:hAnsi="Times New Roman" w:cs="Times New Roman"/>
          <w:sz w:val="24"/>
          <w:szCs w:val="24"/>
        </w:rPr>
        <w:tab/>
        <w:t>místostarostka</w:t>
      </w:r>
    </w:p>
    <w:p w:rsidR="00FC6528" w:rsidRPr="00245F3A" w:rsidRDefault="00FC6528" w:rsidP="00B252D0">
      <w:pPr>
        <w:pStyle w:val="Odstavecseseznamem"/>
      </w:pPr>
    </w:p>
    <w:sectPr w:rsidR="00FC6528" w:rsidRPr="00245F3A" w:rsidSect="00E30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79C5"/>
    <w:multiLevelType w:val="hybridMultilevel"/>
    <w:tmpl w:val="166CB10C"/>
    <w:lvl w:ilvl="0" w:tplc="404C10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88F4B6D"/>
    <w:multiLevelType w:val="hybridMultilevel"/>
    <w:tmpl w:val="E7101220"/>
    <w:lvl w:ilvl="0" w:tplc="87C615B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A7685D"/>
    <w:multiLevelType w:val="hybridMultilevel"/>
    <w:tmpl w:val="2F484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4D7DA3"/>
    <w:multiLevelType w:val="hybridMultilevel"/>
    <w:tmpl w:val="E7101220"/>
    <w:lvl w:ilvl="0" w:tplc="87C615B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EE380E"/>
    <w:multiLevelType w:val="hybridMultilevel"/>
    <w:tmpl w:val="166CB10C"/>
    <w:lvl w:ilvl="0" w:tplc="404C10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FCE3514"/>
    <w:multiLevelType w:val="hybridMultilevel"/>
    <w:tmpl w:val="E7101220"/>
    <w:lvl w:ilvl="0" w:tplc="87C615B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84604A"/>
    <w:multiLevelType w:val="hybridMultilevel"/>
    <w:tmpl w:val="166CB10C"/>
    <w:lvl w:ilvl="0" w:tplc="404C10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FF443DA"/>
    <w:multiLevelType w:val="hybridMultilevel"/>
    <w:tmpl w:val="2F484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137E11"/>
    <w:multiLevelType w:val="hybridMultilevel"/>
    <w:tmpl w:val="E7101220"/>
    <w:lvl w:ilvl="0" w:tplc="87C615B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237336"/>
    <w:multiLevelType w:val="multilevel"/>
    <w:tmpl w:val="7B6EB9C6"/>
    <w:lvl w:ilvl="0">
      <w:start w:val="5"/>
      <w:numFmt w:val="bullet"/>
      <w:lvlText w:val="-"/>
      <w:lvlJc w:val="left"/>
      <w:pPr>
        <w:ind w:left="1290" w:hanging="360"/>
      </w:pPr>
      <w:rPr>
        <w:rFonts w:ascii="Times New Roman" w:hAnsi="Times New Roman" w:cs="Times New Roman"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abstractNum w:abstractNumId="10" w15:restartNumberingAfterBreak="0">
    <w:nsid w:val="4AD16E99"/>
    <w:multiLevelType w:val="hybridMultilevel"/>
    <w:tmpl w:val="E7101220"/>
    <w:lvl w:ilvl="0" w:tplc="87C615B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0F7626"/>
    <w:multiLevelType w:val="hybridMultilevel"/>
    <w:tmpl w:val="E7101220"/>
    <w:lvl w:ilvl="0" w:tplc="87C615B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D047AD"/>
    <w:multiLevelType w:val="hybridMultilevel"/>
    <w:tmpl w:val="2F484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5E40D2"/>
    <w:multiLevelType w:val="hybridMultilevel"/>
    <w:tmpl w:val="E7101220"/>
    <w:lvl w:ilvl="0" w:tplc="87C615B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9E4A3A"/>
    <w:multiLevelType w:val="hybridMultilevel"/>
    <w:tmpl w:val="E7101220"/>
    <w:lvl w:ilvl="0" w:tplc="87C615B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122073"/>
    <w:multiLevelType w:val="hybridMultilevel"/>
    <w:tmpl w:val="E0B89CC8"/>
    <w:lvl w:ilvl="0" w:tplc="7D769E42">
      <w:start w:val="5"/>
      <w:numFmt w:val="bullet"/>
      <w:lvlText w:val="-"/>
      <w:lvlJc w:val="left"/>
      <w:pPr>
        <w:ind w:left="1290" w:hanging="360"/>
      </w:pPr>
      <w:rPr>
        <w:rFonts w:ascii="Times New Roman" w:eastAsia="Times New Roman" w:hAnsi="Times New Roman" w:cs="Times New Roman"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6" w15:restartNumberingAfterBreak="0">
    <w:nsid w:val="6D1A5E91"/>
    <w:multiLevelType w:val="hybridMultilevel"/>
    <w:tmpl w:val="E7101220"/>
    <w:lvl w:ilvl="0" w:tplc="87C615B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A4793A"/>
    <w:multiLevelType w:val="hybridMultilevel"/>
    <w:tmpl w:val="E7101220"/>
    <w:lvl w:ilvl="0" w:tplc="87C615BA">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14"/>
  </w:num>
  <w:num w:numId="6">
    <w:abstractNumId w:val="5"/>
  </w:num>
  <w:num w:numId="7">
    <w:abstractNumId w:val="17"/>
  </w:num>
  <w:num w:numId="8">
    <w:abstractNumId w:val="11"/>
  </w:num>
  <w:num w:numId="9">
    <w:abstractNumId w:val="3"/>
  </w:num>
  <w:num w:numId="10">
    <w:abstractNumId w:val="13"/>
  </w:num>
  <w:num w:numId="11">
    <w:abstractNumId w:val="6"/>
  </w:num>
  <w:num w:numId="12">
    <w:abstractNumId w:val="4"/>
  </w:num>
  <w:num w:numId="13">
    <w:abstractNumId w:val="16"/>
  </w:num>
  <w:num w:numId="14">
    <w:abstractNumId w:val="7"/>
  </w:num>
  <w:num w:numId="15">
    <w:abstractNumId w:val="2"/>
  </w:num>
  <w:num w:numId="16">
    <w:abstractNumId w:val="1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BC"/>
    <w:rsid w:val="000013B5"/>
    <w:rsid w:val="00065913"/>
    <w:rsid w:val="000965BC"/>
    <w:rsid w:val="000C2655"/>
    <w:rsid w:val="000D60DB"/>
    <w:rsid w:val="00106C99"/>
    <w:rsid w:val="00125149"/>
    <w:rsid w:val="001515A1"/>
    <w:rsid w:val="001515EB"/>
    <w:rsid w:val="00152924"/>
    <w:rsid w:val="00155A73"/>
    <w:rsid w:val="001D5BD5"/>
    <w:rsid w:val="001F5ED3"/>
    <w:rsid w:val="00245F3A"/>
    <w:rsid w:val="002834B7"/>
    <w:rsid w:val="002C7D6F"/>
    <w:rsid w:val="002D4A05"/>
    <w:rsid w:val="00305628"/>
    <w:rsid w:val="00327AB5"/>
    <w:rsid w:val="00352674"/>
    <w:rsid w:val="00382230"/>
    <w:rsid w:val="00404B5B"/>
    <w:rsid w:val="00431033"/>
    <w:rsid w:val="004D6797"/>
    <w:rsid w:val="0056084C"/>
    <w:rsid w:val="00565F5D"/>
    <w:rsid w:val="005842E4"/>
    <w:rsid w:val="005E4C90"/>
    <w:rsid w:val="00651D0E"/>
    <w:rsid w:val="006B0798"/>
    <w:rsid w:val="007010FC"/>
    <w:rsid w:val="00737152"/>
    <w:rsid w:val="00741403"/>
    <w:rsid w:val="00743059"/>
    <w:rsid w:val="007E2529"/>
    <w:rsid w:val="008922C3"/>
    <w:rsid w:val="008B52EB"/>
    <w:rsid w:val="0092002F"/>
    <w:rsid w:val="00922408"/>
    <w:rsid w:val="009437AD"/>
    <w:rsid w:val="00962C2F"/>
    <w:rsid w:val="009801F9"/>
    <w:rsid w:val="009975D5"/>
    <w:rsid w:val="009A3498"/>
    <w:rsid w:val="009F3900"/>
    <w:rsid w:val="00A10D03"/>
    <w:rsid w:val="00A74833"/>
    <w:rsid w:val="00B252D0"/>
    <w:rsid w:val="00BB6CA8"/>
    <w:rsid w:val="00BD0FAB"/>
    <w:rsid w:val="00BF00A4"/>
    <w:rsid w:val="00C11789"/>
    <w:rsid w:val="00C368C3"/>
    <w:rsid w:val="00C54478"/>
    <w:rsid w:val="00C64385"/>
    <w:rsid w:val="00C76438"/>
    <w:rsid w:val="00CF1C27"/>
    <w:rsid w:val="00D47DD2"/>
    <w:rsid w:val="00D751FF"/>
    <w:rsid w:val="00DB224C"/>
    <w:rsid w:val="00DD0206"/>
    <w:rsid w:val="00DD26DF"/>
    <w:rsid w:val="00E300CC"/>
    <w:rsid w:val="00EC6EC4"/>
    <w:rsid w:val="00F242F9"/>
    <w:rsid w:val="00F777AB"/>
    <w:rsid w:val="00FC6528"/>
    <w:rsid w:val="00FD35F7"/>
    <w:rsid w:val="00FD3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73460-E615-412D-AB2E-E069379B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5BC"/>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965BC"/>
    <w:pPr>
      <w:jc w:val="center"/>
    </w:pPr>
    <w:rPr>
      <w:b/>
      <w:bCs/>
      <w:sz w:val="36"/>
    </w:rPr>
  </w:style>
  <w:style w:type="character" w:customStyle="1" w:styleId="NzevChar">
    <w:name w:val="Název Char"/>
    <w:basedOn w:val="Standardnpsmoodstavce"/>
    <w:link w:val="Nzev"/>
    <w:rsid w:val="000965BC"/>
    <w:rPr>
      <w:rFonts w:ascii="Times New Roman" w:eastAsia="Times New Roman" w:hAnsi="Times New Roman" w:cs="Times New Roman"/>
      <w:b/>
      <w:bCs/>
      <w:sz w:val="36"/>
      <w:szCs w:val="24"/>
      <w:lang w:eastAsia="ar-SA"/>
    </w:rPr>
  </w:style>
  <w:style w:type="paragraph" w:styleId="Odstavecseseznamem">
    <w:name w:val="List Paragraph"/>
    <w:basedOn w:val="Normln"/>
    <w:uiPriority w:val="34"/>
    <w:qFormat/>
    <w:rsid w:val="000965BC"/>
    <w:pPr>
      <w:ind w:left="720"/>
      <w:contextualSpacing/>
    </w:pPr>
  </w:style>
  <w:style w:type="paragraph" w:styleId="Bezmezer">
    <w:name w:val="No Spacing"/>
    <w:uiPriority w:val="1"/>
    <w:qFormat/>
    <w:rsid w:val="00DB224C"/>
    <w:pPr>
      <w:spacing w:after="0" w:line="240" w:lineRule="auto"/>
    </w:pPr>
  </w:style>
  <w:style w:type="paragraph" w:customStyle="1" w:styleId="Standard">
    <w:name w:val="Standard"/>
    <w:rsid w:val="00DB224C"/>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Normlnweb">
    <w:name w:val="Normal (Web)"/>
    <w:basedOn w:val="Normln"/>
    <w:uiPriority w:val="99"/>
    <w:unhideWhenUsed/>
    <w:rsid w:val="009801F9"/>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0941">
      <w:bodyDiv w:val="1"/>
      <w:marLeft w:val="0"/>
      <w:marRight w:val="0"/>
      <w:marTop w:val="0"/>
      <w:marBottom w:val="0"/>
      <w:divBdr>
        <w:top w:val="none" w:sz="0" w:space="0" w:color="auto"/>
        <w:left w:val="none" w:sz="0" w:space="0" w:color="auto"/>
        <w:bottom w:val="none" w:sz="0" w:space="0" w:color="auto"/>
        <w:right w:val="none" w:sz="0" w:space="0" w:color="auto"/>
      </w:divBdr>
    </w:div>
    <w:div w:id="179397710">
      <w:bodyDiv w:val="1"/>
      <w:marLeft w:val="0"/>
      <w:marRight w:val="0"/>
      <w:marTop w:val="0"/>
      <w:marBottom w:val="0"/>
      <w:divBdr>
        <w:top w:val="none" w:sz="0" w:space="0" w:color="auto"/>
        <w:left w:val="none" w:sz="0" w:space="0" w:color="auto"/>
        <w:bottom w:val="none" w:sz="0" w:space="0" w:color="auto"/>
        <w:right w:val="none" w:sz="0" w:space="0" w:color="auto"/>
      </w:divBdr>
    </w:div>
    <w:div w:id="303320196">
      <w:bodyDiv w:val="1"/>
      <w:marLeft w:val="0"/>
      <w:marRight w:val="0"/>
      <w:marTop w:val="0"/>
      <w:marBottom w:val="0"/>
      <w:divBdr>
        <w:top w:val="none" w:sz="0" w:space="0" w:color="auto"/>
        <w:left w:val="none" w:sz="0" w:space="0" w:color="auto"/>
        <w:bottom w:val="none" w:sz="0" w:space="0" w:color="auto"/>
        <w:right w:val="none" w:sz="0" w:space="0" w:color="auto"/>
      </w:divBdr>
    </w:div>
    <w:div w:id="313608671">
      <w:bodyDiv w:val="1"/>
      <w:marLeft w:val="0"/>
      <w:marRight w:val="0"/>
      <w:marTop w:val="0"/>
      <w:marBottom w:val="0"/>
      <w:divBdr>
        <w:top w:val="none" w:sz="0" w:space="0" w:color="auto"/>
        <w:left w:val="none" w:sz="0" w:space="0" w:color="auto"/>
        <w:bottom w:val="none" w:sz="0" w:space="0" w:color="auto"/>
        <w:right w:val="none" w:sz="0" w:space="0" w:color="auto"/>
      </w:divBdr>
    </w:div>
    <w:div w:id="384448086">
      <w:bodyDiv w:val="1"/>
      <w:marLeft w:val="0"/>
      <w:marRight w:val="0"/>
      <w:marTop w:val="0"/>
      <w:marBottom w:val="0"/>
      <w:divBdr>
        <w:top w:val="none" w:sz="0" w:space="0" w:color="auto"/>
        <w:left w:val="none" w:sz="0" w:space="0" w:color="auto"/>
        <w:bottom w:val="none" w:sz="0" w:space="0" w:color="auto"/>
        <w:right w:val="none" w:sz="0" w:space="0" w:color="auto"/>
      </w:divBdr>
    </w:div>
    <w:div w:id="817645508">
      <w:bodyDiv w:val="1"/>
      <w:marLeft w:val="0"/>
      <w:marRight w:val="0"/>
      <w:marTop w:val="0"/>
      <w:marBottom w:val="0"/>
      <w:divBdr>
        <w:top w:val="none" w:sz="0" w:space="0" w:color="auto"/>
        <w:left w:val="none" w:sz="0" w:space="0" w:color="auto"/>
        <w:bottom w:val="none" w:sz="0" w:space="0" w:color="auto"/>
        <w:right w:val="none" w:sz="0" w:space="0" w:color="auto"/>
      </w:divBdr>
    </w:div>
    <w:div w:id="931745745">
      <w:bodyDiv w:val="1"/>
      <w:marLeft w:val="0"/>
      <w:marRight w:val="0"/>
      <w:marTop w:val="0"/>
      <w:marBottom w:val="0"/>
      <w:divBdr>
        <w:top w:val="none" w:sz="0" w:space="0" w:color="auto"/>
        <w:left w:val="none" w:sz="0" w:space="0" w:color="auto"/>
        <w:bottom w:val="none" w:sz="0" w:space="0" w:color="auto"/>
        <w:right w:val="none" w:sz="0" w:space="0" w:color="auto"/>
      </w:divBdr>
    </w:div>
    <w:div w:id="1133869239">
      <w:bodyDiv w:val="1"/>
      <w:marLeft w:val="0"/>
      <w:marRight w:val="0"/>
      <w:marTop w:val="0"/>
      <w:marBottom w:val="0"/>
      <w:divBdr>
        <w:top w:val="none" w:sz="0" w:space="0" w:color="auto"/>
        <w:left w:val="none" w:sz="0" w:space="0" w:color="auto"/>
        <w:bottom w:val="none" w:sz="0" w:space="0" w:color="auto"/>
        <w:right w:val="none" w:sz="0" w:space="0" w:color="auto"/>
      </w:divBdr>
    </w:div>
    <w:div w:id="1238445122">
      <w:bodyDiv w:val="1"/>
      <w:marLeft w:val="0"/>
      <w:marRight w:val="0"/>
      <w:marTop w:val="0"/>
      <w:marBottom w:val="0"/>
      <w:divBdr>
        <w:top w:val="none" w:sz="0" w:space="0" w:color="auto"/>
        <w:left w:val="none" w:sz="0" w:space="0" w:color="auto"/>
        <w:bottom w:val="none" w:sz="0" w:space="0" w:color="auto"/>
        <w:right w:val="none" w:sz="0" w:space="0" w:color="auto"/>
      </w:divBdr>
    </w:div>
    <w:div w:id="1309357976">
      <w:bodyDiv w:val="1"/>
      <w:marLeft w:val="0"/>
      <w:marRight w:val="0"/>
      <w:marTop w:val="0"/>
      <w:marBottom w:val="0"/>
      <w:divBdr>
        <w:top w:val="none" w:sz="0" w:space="0" w:color="auto"/>
        <w:left w:val="none" w:sz="0" w:space="0" w:color="auto"/>
        <w:bottom w:val="none" w:sz="0" w:space="0" w:color="auto"/>
        <w:right w:val="none" w:sz="0" w:space="0" w:color="auto"/>
      </w:divBdr>
    </w:div>
    <w:div w:id="1641183816">
      <w:bodyDiv w:val="1"/>
      <w:marLeft w:val="0"/>
      <w:marRight w:val="0"/>
      <w:marTop w:val="0"/>
      <w:marBottom w:val="0"/>
      <w:divBdr>
        <w:top w:val="none" w:sz="0" w:space="0" w:color="auto"/>
        <w:left w:val="none" w:sz="0" w:space="0" w:color="auto"/>
        <w:bottom w:val="none" w:sz="0" w:space="0" w:color="auto"/>
        <w:right w:val="none" w:sz="0" w:space="0" w:color="auto"/>
      </w:divBdr>
    </w:div>
    <w:div w:id="1682510362">
      <w:bodyDiv w:val="1"/>
      <w:marLeft w:val="0"/>
      <w:marRight w:val="0"/>
      <w:marTop w:val="0"/>
      <w:marBottom w:val="0"/>
      <w:divBdr>
        <w:top w:val="none" w:sz="0" w:space="0" w:color="auto"/>
        <w:left w:val="none" w:sz="0" w:space="0" w:color="auto"/>
        <w:bottom w:val="none" w:sz="0" w:space="0" w:color="auto"/>
        <w:right w:val="none" w:sz="0" w:space="0" w:color="auto"/>
      </w:divBdr>
    </w:div>
    <w:div w:id="20545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5582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Frostlova</dc:creator>
  <cp:keywords/>
  <dc:description/>
  <cp:lastModifiedBy>Petra Vaňková</cp:lastModifiedBy>
  <cp:revision>2</cp:revision>
  <dcterms:created xsi:type="dcterms:W3CDTF">2019-12-16T11:34:00Z</dcterms:created>
  <dcterms:modified xsi:type="dcterms:W3CDTF">2019-12-16T11:34:00Z</dcterms:modified>
</cp:coreProperties>
</file>