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CA" w:rsidRPr="00DB1037" w:rsidRDefault="007E2ACA">
      <w:pPr>
        <w:rPr>
          <w:rFonts w:ascii="Arial" w:hAnsi="Arial" w:cs="Arial"/>
          <w:sz w:val="4"/>
          <w:szCs w:val="4"/>
        </w:rPr>
      </w:pPr>
    </w:p>
    <w:p w:rsidR="00976B4A" w:rsidRPr="00DB1037" w:rsidRDefault="00E26F42">
      <w:pPr>
        <w:rPr>
          <w:rFonts w:ascii="Arial" w:hAnsi="Arial" w:cs="Arial"/>
          <w:sz w:val="72"/>
          <w:szCs w:val="72"/>
        </w:rPr>
      </w:pPr>
      <w:fldSimple w:instr=" DOCPROPERTY  OD_BarCode  \* MERGEFORMAT ">
        <w:r w:rsidR="00F56B73">
          <w:rPr>
            <w:rFonts w:ascii="Code 128 Notext" w:hAnsi="Code 128 Notext" w:cs="Arial" w:hint="eastAsia"/>
            <w:sz w:val="72"/>
            <w:szCs w:val="72"/>
          </w:rPr>
          <w:t>µ</w:t>
        </w:r>
        <w:r w:rsidR="00F56B73">
          <w:rPr>
            <w:rFonts w:ascii="Code 128 Notext" w:hAnsi="Code 128 Notext" w:cs="Arial"/>
            <w:sz w:val="72"/>
            <w:szCs w:val="72"/>
          </w:rPr>
          <w:t>#19032/C/2017-HMSU@9</w:t>
        </w:r>
        <w:r w:rsidR="00F56B73">
          <w:rPr>
            <w:rFonts w:ascii="Code 128 Notext" w:hAnsi="Code 128 Notext" w:cs="Arial" w:hint="eastAsia"/>
            <w:sz w:val="72"/>
            <w:szCs w:val="72"/>
          </w:rPr>
          <w:t>¸</w:t>
        </w:r>
      </w:fldSimple>
    </w:p>
    <w:p w:rsidR="007E2ACA" w:rsidRPr="00DB1037" w:rsidRDefault="00E26F42">
      <w:pPr>
        <w:rPr>
          <w:rFonts w:ascii="Arial" w:hAnsi="Arial" w:cs="Arial"/>
          <w:sz w:val="18"/>
          <w:szCs w:val="18"/>
        </w:rPr>
      </w:pPr>
      <w:fldSimple w:instr=" DOCPROPERTY  OD_EvC  \* MERGEFORMAT ">
        <w:r w:rsidR="00F56B73">
          <w:rPr>
            <w:rFonts w:ascii="Arial" w:hAnsi="Arial" w:cs="Arial"/>
            <w:sz w:val="18"/>
            <w:szCs w:val="18"/>
          </w:rPr>
          <w:t>19032/C/2017-HMSU</w:t>
        </w:r>
      </w:fldSimple>
    </w:p>
    <w:p w:rsidR="000A39A7" w:rsidRPr="00DB1037" w:rsidRDefault="00311656" w:rsidP="00311656">
      <w:pPr>
        <w:rPr>
          <w:rFonts w:ascii="Arial" w:hAnsi="Arial" w:cs="Arial"/>
          <w:sz w:val="18"/>
          <w:szCs w:val="18"/>
        </w:rPr>
      </w:pPr>
      <w:proofErr w:type="spellStart"/>
      <w:r w:rsidRPr="00DB1037">
        <w:rPr>
          <w:rFonts w:ascii="Arial" w:hAnsi="Arial" w:cs="Arial"/>
          <w:sz w:val="18"/>
          <w:szCs w:val="18"/>
        </w:rPr>
        <w:t>Č.j</w:t>
      </w:r>
      <w:proofErr w:type="spellEnd"/>
      <w:r w:rsidRPr="00DB1037">
        <w:rPr>
          <w:rFonts w:ascii="Arial" w:hAnsi="Arial" w:cs="Arial"/>
          <w:sz w:val="18"/>
          <w:szCs w:val="18"/>
        </w:rPr>
        <w:t xml:space="preserve">.: </w:t>
      </w:r>
      <w:fldSimple w:instr=" DOCPROPERTY  OD_Cj  \* MERGEFORMAT ">
        <w:r w:rsidR="00F56B73">
          <w:rPr>
            <w:rFonts w:ascii="Arial" w:hAnsi="Arial" w:cs="Arial"/>
            <w:sz w:val="18"/>
            <w:szCs w:val="18"/>
          </w:rPr>
          <w:t>UZSVM/C/14564/2017-HMSU</w:t>
        </w:r>
      </w:fldSimple>
    </w:p>
    <w:p w:rsidR="007E2ACA" w:rsidRPr="00DB1037" w:rsidRDefault="007E2ACA">
      <w:pPr>
        <w:rPr>
          <w:rFonts w:ascii="Arial" w:hAnsi="Arial" w:cs="Arial"/>
          <w:sz w:val="22"/>
          <w:szCs w:val="22"/>
        </w:rPr>
      </w:pPr>
    </w:p>
    <w:p w:rsidR="009F3419" w:rsidRPr="00DB1037" w:rsidRDefault="009F3419" w:rsidP="009F3419">
      <w:pPr>
        <w:pStyle w:val="Nzev"/>
        <w:spacing w:before="60"/>
        <w:jc w:val="both"/>
        <w:rPr>
          <w:rFonts w:cs="Arial"/>
          <w:sz w:val="24"/>
          <w:szCs w:val="24"/>
        </w:rPr>
      </w:pPr>
      <w:r w:rsidRPr="00DB1037">
        <w:rPr>
          <w:rFonts w:cs="Arial"/>
          <w:sz w:val="24"/>
          <w:szCs w:val="24"/>
        </w:rPr>
        <w:t>Úřad pro zastupování státu ve věcech majetkových</w:t>
      </w:r>
    </w:p>
    <w:p w:rsidR="009F3419" w:rsidRPr="00DB1037" w:rsidRDefault="009F3419" w:rsidP="009F3419">
      <w:pPr>
        <w:pStyle w:val="Nzev"/>
        <w:jc w:val="both"/>
        <w:rPr>
          <w:rFonts w:cs="Arial"/>
          <w:b w:val="0"/>
          <w:sz w:val="22"/>
          <w:szCs w:val="22"/>
        </w:rPr>
      </w:pPr>
      <w:proofErr w:type="spellStart"/>
      <w:r w:rsidRPr="00DB1037">
        <w:rPr>
          <w:rFonts w:cs="Arial"/>
          <w:b w:val="0"/>
          <w:sz w:val="22"/>
          <w:szCs w:val="22"/>
        </w:rPr>
        <w:t>Rašínovo</w:t>
      </w:r>
      <w:proofErr w:type="spellEnd"/>
      <w:r w:rsidRPr="00DB1037">
        <w:rPr>
          <w:rFonts w:cs="Arial"/>
          <w:b w:val="0"/>
          <w:sz w:val="22"/>
          <w:szCs w:val="22"/>
        </w:rPr>
        <w:t xml:space="preserve"> nábřeží 390/42, 128 00 Praha 2</w:t>
      </w:r>
    </w:p>
    <w:p w:rsidR="009F3419" w:rsidRPr="00DB1037" w:rsidRDefault="009F3419" w:rsidP="009F3419">
      <w:pPr>
        <w:pStyle w:val="Podtitul"/>
        <w:pBdr>
          <w:bottom w:val="single" w:sz="4" w:space="1" w:color="auto"/>
        </w:pBdr>
        <w:jc w:val="both"/>
        <w:rPr>
          <w:rFonts w:cs="Arial"/>
          <w:i w:val="0"/>
        </w:rPr>
      </w:pPr>
      <w:r w:rsidRPr="00DB1037">
        <w:rPr>
          <w:rFonts w:cs="Arial"/>
          <w:i w:val="0"/>
        </w:rPr>
        <w:t xml:space="preserve">Územní pracoviště České Budějovice, </w:t>
      </w:r>
      <w:proofErr w:type="spellStart"/>
      <w:r w:rsidRPr="00DB1037">
        <w:rPr>
          <w:rFonts w:cs="Arial"/>
          <w:i w:val="0"/>
        </w:rPr>
        <w:t>Prokišova</w:t>
      </w:r>
      <w:proofErr w:type="spellEnd"/>
      <w:r w:rsidRPr="00DB1037">
        <w:rPr>
          <w:rFonts w:cs="Arial"/>
          <w:i w:val="0"/>
        </w:rPr>
        <w:t xml:space="preserve"> 1202/5, 371 03 České Budějovice</w:t>
      </w:r>
    </w:p>
    <w:p w:rsidR="009F3419" w:rsidRPr="00DB1037" w:rsidRDefault="009F3419" w:rsidP="009F3419">
      <w:pPr>
        <w:rPr>
          <w:rFonts w:ascii="Arial" w:hAnsi="Arial" w:cs="Arial"/>
          <w:sz w:val="22"/>
          <w:szCs w:val="22"/>
        </w:rPr>
      </w:pPr>
    </w:p>
    <w:p w:rsidR="009F3419" w:rsidRPr="00DB1037" w:rsidRDefault="009F3419" w:rsidP="009F3419">
      <w:pPr>
        <w:jc w:val="center"/>
        <w:rPr>
          <w:rFonts w:ascii="Arial" w:hAnsi="Arial" w:cs="Arial"/>
          <w:bCs/>
          <w:sz w:val="22"/>
          <w:szCs w:val="22"/>
        </w:rPr>
      </w:pPr>
    </w:p>
    <w:p w:rsidR="009F3419" w:rsidRPr="00DB1037" w:rsidRDefault="009F3419" w:rsidP="009F3419">
      <w:pPr>
        <w:pStyle w:val="Nadpis2"/>
        <w:rPr>
          <w:rFonts w:ascii="Arial" w:hAnsi="Arial" w:cs="Arial"/>
          <w:bCs/>
          <w:sz w:val="32"/>
          <w:szCs w:val="32"/>
          <w:u w:val="single"/>
        </w:rPr>
      </w:pPr>
      <w:r w:rsidRPr="00DB1037">
        <w:rPr>
          <w:rFonts w:ascii="Arial" w:hAnsi="Arial" w:cs="Arial"/>
          <w:sz w:val="32"/>
          <w:szCs w:val="32"/>
          <w:u w:val="single"/>
        </w:rPr>
        <w:t xml:space="preserve">O Z N Á M E N Í </w:t>
      </w:r>
      <w:r w:rsidRPr="00DB1037">
        <w:rPr>
          <w:rFonts w:ascii="Arial" w:hAnsi="Arial" w:cs="Arial"/>
          <w:bCs/>
          <w:u w:val="single"/>
        </w:rPr>
        <w:t xml:space="preserve"> O VÝBĚROVÉM ŘÍZENÍ S AUKCÍ  </w:t>
      </w:r>
    </w:p>
    <w:p w:rsidR="009F3419" w:rsidRPr="00DB1037" w:rsidRDefault="009F3419" w:rsidP="009F3419">
      <w:pPr>
        <w:jc w:val="center"/>
        <w:rPr>
          <w:rFonts w:ascii="Arial" w:hAnsi="Arial" w:cs="Arial"/>
          <w:b/>
          <w:bCs/>
        </w:rPr>
      </w:pPr>
    </w:p>
    <w:p w:rsidR="009F3419" w:rsidRPr="00DB1037" w:rsidRDefault="009F3419" w:rsidP="009F3419">
      <w:pPr>
        <w:jc w:val="center"/>
        <w:rPr>
          <w:rFonts w:ascii="Arial" w:hAnsi="Arial" w:cs="Arial"/>
          <w:b/>
          <w:bCs/>
        </w:rPr>
      </w:pPr>
      <w:r w:rsidRPr="00DB1037">
        <w:rPr>
          <w:rFonts w:ascii="Arial" w:hAnsi="Arial" w:cs="Arial"/>
          <w:b/>
          <w:bCs/>
        </w:rPr>
        <w:t>čís. C/30/2017 a jeho podmínkách</w:t>
      </w:r>
    </w:p>
    <w:p w:rsidR="00300A8E" w:rsidRDefault="009F3419" w:rsidP="009F3419">
      <w:pPr>
        <w:jc w:val="center"/>
        <w:rPr>
          <w:rFonts w:ascii="Arial" w:hAnsi="Arial" w:cs="Arial"/>
          <w:b/>
        </w:rPr>
      </w:pPr>
      <w:r w:rsidRPr="00DB1037">
        <w:rPr>
          <w:rFonts w:ascii="Arial" w:hAnsi="Arial" w:cs="Arial"/>
          <w:b/>
          <w:bCs/>
        </w:rPr>
        <w:t xml:space="preserve">na zjištění zájemce o koupi </w:t>
      </w:r>
      <w:r w:rsidR="00300A8E">
        <w:rPr>
          <w:rFonts w:ascii="Arial" w:hAnsi="Arial" w:cs="Arial"/>
          <w:b/>
        </w:rPr>
        <w:t xml:space="preserve">nemovitého </w:t>
      </w:r>
      <w:r w:rsidRPr="00DB1037">
        <w:rPr>
          <w:rFonts w:ascii="Arial" w:hAnsi="Arial" w:cs="Arial"/>
          <w:b/>
        </w:rPr>
        <w:t xml:space="preserve">majetku v katastrálním území </w:t>
      </w:r>
    </w:p>
    <w:p w:rsidR="009F3419" w:rsidRPr="00DB1037" w:rsidRDefault="00095345" w:rsidP="009F3419">
      <w:pPr>
        <w:jc w:val="center"/>
        <w:rPr>
          <w:rFonts w:ascii="Arial" w:hAnsi="Arial" w:cs="Arial"/>
          <w:b/>
          <w:bCs/>
        </w:rPr>
      </w:pPr>
      <w:r w:rsidRPr="00DB1037">
        <w:rPr>
          <w:rFonts w:ascii="Arial" w:hAnsi="Arial" w:cs="Arial"/>
          <w:b/>
        </w:rPr>
        <w:t>Horní Dvořiště</w:t>
      </w:r>
    </w:p>
    <w:p w:rsidR="009F3419" w:rsidRPr="00DB1037" w:rsidRDefault="009F3419" w:rsidP="009F3419">
      <w:pPr>
        <w:pStyle w:val="Zkladntext"/>
        <w:rPr>
          <w:rFonts w:ascii="Arial" w:hAnsi="Arial" w:cs="Arial"/>
          <w:sz w:val="22"/>
          <w:szCs w:val="22"/>
        </w:rPr>
      </w:pPr>
    </w:p>
    <w:p w:rsidR="009F3419" w:rsidRPr="00DB1037" w:rsidRDefault="009F3419" w:rsidP="009F3419">
      <w:pPr>
        <w:pStyle w:val="Zkladntext"/>
        <w:rPr>
          <w:rFonts w:ascii="Arial" w:hAnsi="Arial" w:cs="Arial"/>
          <w:sz w:val="22"/>
          <w:szCs w:val="22"/>
        </w:rPr>
      </w:pPr>
      <w:r w:rsidRPr="00DB1037">
        <w:rPr>
          <w:rFonts w:ascii="Arial" w:hAnsi="Arial" w:cs="Arial"/>
          <w:sz w:val="22"/>
          <w:szCs w:val="22"/>
        </w:rPr>
        <w:t xml:space="preserve">Úřad pro zastupování státu ve věcech majetkových (dále jen ,,Úřad“), jemuž podle § 9 zákona     č. 219/2000 Sb., o majetku České republiky a jejím vystupování v právních vztazích, ve znění pozdějších  předpisů (dále jen  zákon č. 219/2000 Sb.), přísluší hospodařit s níže uvedeným majetkem státu, podle </w:t>
      </w:r>
      <w:proofErr w:type="spellStart"/>
      <w:r w:rsidRPr="00DB1037">
        <w:rPr>
          <w:rFonts w:ascii="Arial" w:hAnsi="Arial" w:cs="Arial"/>
          <w:sz w:val="22"/>
          <w:szCs w:val="22"/>
        </w:rPr>
        <w:t>ust</w:t>
      </w:r>
      <w:proofErr w:type="spellEnd"/>
      <w:r w:rsidRPr="00DB1037">
        <w:rPr>
          <w:rFonts w:ascii="Arial" w:hAnsi="Arial" w:cs="Arial"/>
          <w:sz w:val="22"/>
          <w:szCs w:val="22"/>
        </w:rPr>
        <w:t xml:space="preserve">. § </w:t>
      </w:r>
      <w:smartTag w:uri="urn:schemas-microsoft-com:office:smarttags" w:element="metricconverter">
        <w:smartTagPr>
          <w:attr w:name="ProductID" w:val="21 a"/>
        </w:smartTagPr>
        <w:r w:rsidRPr="00DB1037">
          <w:rPr>
            <w:rFonts w:ascii="Arial" w:hAnsi="Arial" w:cs="Arial"/>
            <w:sz w:val="22"/>
            <w:szCs w:val="22"/>
          </w:rPr>
          <w:t>21 a</w:t>
        </w:r>
      </w:smartTag>
      <w:r w:rsidRPr="00DB1037">
        <w:rPr>
          <w:rFonts w:ascii="Arial" w:hAnsi="Arial" w:cs="Arial"/>
          <w:sz w:val="22"/>
          <w:szCs w:val="22"/>
        </w:rPr>
        <w:t xml:space="preserve"> </w:t>
      </w:r>
      <w:proofErr w:type="spellStart"/>
      <w:r w:rsidRPr="00DB1037">
        <w:rPr>
          <w:rFonts w:ascii="Arial" w:hAnsi="Arial" w:cs="Arial"/>
          <w:sz w:val="22"/>
          <w:szCs w:val="22"/>
        </w:rPr>
        <w:t>násl</w:t>
      </w:r>
      <w:proofErr w:type="spellEnd"/>
      <w:r w:rsidRPr="00DB1037">
        <w:rPr>
          <w:rFonts w:ascii="Arial" w:hAnsi="Arial" w:cs="Arial"/>
          <w:sz w:val="22"/>
          <w:szCs w:val="22"/>
        </w:rPr>
        <w:t>. vyhlášky č. 62/2001 Sb., o  hospodaření organizačních složek státu a státních organizací s majetkem státu, ve znění pozdějších předpisů, po splnění všech zákonných podmínek</w:t>
      </w:r>
    </w:p>
    <w:p w:rsidR="009F3419" w:rsidRPr="00DB1037" w:rsidRDefault="009F3419" w:rsidP="009F3419">
      <w:pPr>
        <w:pStyle w:val="Zkladntext3"/>
        <w:rPr>
          <w:rFonts w:cs="Arial"/>
          <w:szCs w:val="22"/>
        </w:rPr>
      </w:pPr>
    </w:p>
    <w:p w:rsidR="009F3419" w:rsidRPr="00DB1037" w:rsidRDefault="009F3419" w:rsidP="009F3419">
      <w:pPr>
        <w:pStyle w:val="Zkladntext"/>
        <w:jc w:val="center"/>
        <w:rPr>
          <w:rFonts w:ascii="Arial" w:hAnsi="Arial" w:cs="Arial"/>
          <w:b/>
        </w:rPr>
      </w:pPr>
      <w:r w:rsidRPr="00DB1037">
        <w:rPr>
          <w:rFonts w:ascii="Arial" w:hAnsi="Arial" w:cs="Arial"/>
          <w:b/>
        </w:rPr>
        <w:t xml:space="preserve">vyhlašuje dne </w:t>
      </w:r>
      <w:r w:rsidR="00A310AE">
        <w:rPr>
          <w:rFonts w:ascii="Arial" w:hAnsi="Arial" w:cs="Arial"/>
          <w:b/>
        </w:rPr>
        <w:t>7.9.2017</w:t>
      </w:r>
      <w:r w:rsidRPr="00DB1037">
        <w:rPr>
          <w:rFonts w:ascii="Arial" w:hAnsi="Arial" w:cs="Arial"/>
          <w:b/>
        </w:rPr>
        <w:t xml:space="preserve"> </w:t>
      </w:r>
    </w:p>
    <w:p w:rsidR="009F3419" w:rsidRPr="00DB1037" w:rsidRDefault="009F3419" w:rsidP="009F3419">
      <w:pPr>
        <w:pStyle w:val="Zkladntext"/>
        <w:jc w:val="center"/>
        <w:rPr>
          <w:rFonts w:ascii="Arial" w:hAnsi="Arial" w:cs="Arial"/>
          <w:b/>
        </w:rPr>
      </w:pPr>
    </w:p>
    <w:p w:rsidR="009F3419" w:rsidRPr="00DB1037" w:rsidRDefault="009F3419" w:rsidP="009F3419">
      <w:pPr>
        <w:pStyle w:val="Zkladntext"/>
        <w:jc w:val="center"/>
        <w:rPr>
          <w:rFonts w:ascii="Arial" w:hAnsi="Arial" w:cs="Arial"/>
          <w:sz w:val="22"/>
          <w:szCs w:val="22"/>
        </w:rPr>
      </w:pPr>
      <w:r w:rsidRPr="00DB1037">
        <w:rPr>
          <w:rFonts w:ascii="Arial" w:hAnsi="Arial" w:cs="Arial"/>
          <w:sz w:val="22"/>
          <w:szCs w:val="22"/>
        </w:rPr>
        <w:t>výběrové řízení s aukcí (dále též "VŘ") na prodej dále uvedeného majetku ve vlastnictví České republiky (dále jen "prodávaný majetek").</w:t>
      </w:r>
    </w:p>
    <w:p w:rsidR="00EE5971" w:rsidRPr="00DB1037" w:rsidRDefault="00EE5971" w:rsidP="00EE5971">
      <w:pPr>
        <w:rPr>
          <w:rFonts w:ascii="Arial" w:hAnsi="Arial" w:cs="Arial"/>
          <w:sz w:val="22"/>
          <w:szCs w:val="22"/>
        </w:rPr>
      </w:pPr>
    </w:p>
    <w:p w:rsidR="00EE5971" w:rsidRPr="00DB1037" w:rsidRDefault="00EE5971" w:rsidP="00EE5971">
      <w:pPr>
        <w:pStyle w:val="Zkladntext3"/>
        <w:rPr>
          <w:rFonts w:cs="Arial"/>
          <w:szCs w:val="22"/>
        </w:rPr>
      </w:pPr>
    </w:p>
    <w:p w:rsidR="009F3419" w:rsidRPr="00DB1037" w:rsidRDefault="009F3419" w:rsidP="009F3419">
      <w:pPr>
        <w:pStyle w:val="Nadpis9"/>
        <w:rPr>
          <w:rFonts w:ascii="Arial" w:hAnsi="Arial" w:cs="Arial"/>
          <w:sz w:val="22"/>
          <w:szCs w:val="22"/>
        </w:rPr>
      </w:pPr>
      <w:r w:rsidRPr="00DB1037">
        <w:rPr>
          <w:rFonts w:ascii="Arial" w:hAnsi="Arial" w:cs="Arial"/>
          <w:sz w:val="22"/>
          <w:szCs w:val="22"/>
        </w:rPr>
        <w:t>I.</w:t>
      </w:r>
    </w:p>
    <w:p w:rsidR="009F3419" w:rsidRPr="00DB1037" w:rsidRDefault="009F3419" w:rsidP="009F3419">
      <w:pPr>
        <w:jc w:val="center"/>
        <w:rPr>
          <w:rFonts w:ascii="Arial" w:hAnsi="Arial" w:cs="Arial"/>
          <w:b/>
          <w:sz w:val="22"/>
          <w:szCs w:val="22"/>
        </w:rPr>
      </w:pPr>
      <w:r w:rsidRPr="00DB1037">
        <w:rPr>
          <w:rFonts w:ascii="Arial" w:hAnsi="Arial" w:cs="Arial"/>
          <w:b/>
          <w:sz w:val="22"/>
          <w:szCs w:val="22"/>
        </w:rPr>
        <w:t xml:space="preserve">Prodávaný majetek </w:t>
      </w:r>
    </w:p>
    <w:p w:rsidR="00EE5971" w:rsidRPr="00DB1037" w:rsidRDefault="00EE5971" w:rsidP="00EE5971"/>
    <w:p w:rsidR="00EE5971" w:rsidRPr="00DB1037" w:rsidRDefault="00EE5971" w:rsidP="00EE5971">
      <w:pPr>
        <w:spacing w:after="120"/>
        <w:jc w:val="both"/>
        <w:rPr>
          <w:rFonts w:ascii="Arial" w:hAnsi="Arial" w:cs="Arial"/>
          <w:sz w:val="22"/>
          <w:szCs w:val="22"/>
        </w:rPr>
      </w:pPr>
      <w:r w:rsidRPr="00DB1037">
        <w:rPr>
          <w:rFonts w:ascii="Arial" w:hAnsi="Arial" w:cs="Arial"/>
          <w:b/>
          <w:sz w:val="22"/>
          <w:szCs w:val="22"/>
        </w:rPr>
        <w:t>spoluvlastnický podíl ve výši 1/6 celku na níže uvedené nemovité věci:</w:t>
      </w:r>
    </w:p>
    <w:p w:rsidR="00EE5971" w:rsidRPr="00DB1037" w:rsidRDefault="00EE5971" w:rsidP="00EE5971">
      <w:pPr>
        <w:numPr>
          <w:ilvl w:val="0"/>
          <w:numId w:val="1"/>
        </w:numPr>
        <w:spacing w:after="120"/>
        <w:jc w:val="both"/>
        <w:rPr>
          <w:rFonts w:ascii="Arial" w:hAnsi="Arial" w:cs="Arial"/>
          <w:sz w:val="22"/>
          <w:szCs w:val="22"/>
        </w:rPr>
      </w:pPr>
      <w:r w:rsidRPr="00DB1037">
        <w:rPr>
          <w:rFonts w:ascii="Arial" w:hAnsi="Arial" w:cs="Arial"/>
          <w:b/>
          <w:sz w:val="22"/>
          <w:szCs w:val="22"/>
        </w:rPr>
        <w:t xml:space="preserve">stavební  parcela číslo 84, </w:t>
      </w:r>
      <w:r w:rsidRPr="00DB1037">
        <w:rPr>
          <w:rFonts w:ascii="Arial" w:hAnsi="Arial" w:cs="Arial"/>
          <w:sz w:val="22"/>
          <w:szCs w:val="22"/>
        </w:rPr>
        <w:t>druh pozemku zastavěná plocha a nádvoří</w:t>
      </w:r>
      <w:r w:rsidR="005930FB">
        <w:rPr>
          <w:rFonts w:ascii="Arial" w:hAnsi="Arial" w:cs="Arial"/>
          <w:sz w:val="22"/>
          <w:szCs w:val="22"/>
        </w:rPr>
        <w:t>, výměra 800 m</w:t>
      </w:r>
      <w:r w:rsidR="005930FB" w:rsidRPr="005930FB">
        <w:rPr>
          <w:rFonts w:ascii="Arial" w:hAnsi="Arial" w:cs="Arial"/>
          <w:sz w:val="22"/>
          <w:szCs w:val="22"/>
          <w:vertAlign w:val="superscript"/>
        </w:rPr>
        <w:t>2</w:t>
      </w:r>
    </w:p>
    <w:p w:rsidR="00EE5971" w:rsidRPr="00DB1037" w:rsidRDefault="00EE5971" w:rsidP="00EE5971">
      <w:pPr>
        <w:ind w:left="357"/>
        <w:jc w:val="both"/>
        <w:rPr>
          <w:rFonts w:ascii="Arial" w:hAnsi="Arial" w:cs="Arial"/>
          <w:sz w:val="22"/>
          <w:szCs w:val="22"/>
        </w:rPr>
      </w:pPr>
      <w:r w:rsidRPr="00DB1037">
        <w:rPr>
          <w:rFonts w:ascii="Arial" w:hAnsi="Arial" w:cs="Arial"/>
          <w:sz w:val="22"/>
          <w:szCs w:val="22"/>
        </w:rPr>
        <w:t xml:space="preserve">Součástí je stavba: </w:t>
      </w:r>
      <w:r w:rsidRPr="00DB1037">
        <w:rPr>
          <w:rFonts w:ascii="Arial" w:hAnsi="Arial" w:cs="Arial"/>
          <w:b/>
          <w:sz w:val="22"/>
          <w:szCs w:val="22"/>
        </w:rPr>
        <w:t xml:space="preserve">Horní Dvořiště, </w:t>
      </w:r>
      <w:proofErr w:type="spellStart"/>
      <w:r w:rsidRPr="00DB1037">
        <w:rPr>
          <w:rFonts w:ascii="Arial" w:hAnsi="Arial" w:cs="Arial"/>
          <w:b/>
          <w:sz w:val="22"/>
          <w:szCs w:val="22"/>
        </w:rPr>
        <w:t>č</w:t>
      </w:r>
      <w:r w:rsidR="009F3419" w:rsidRPr="00DB1037">
        <w:rPr>
          <w:rFonts w:ascii="Arial" w:hAnsi="Arial" w:cs="Arial"/>
          <w:b/>
          <w:sz w:val="22"/>
          <w:szCs w:val="22"/>
        </w:rPr>
        <w:t>.</w:t>
      </w:r>
      <w:r w:rsidRPr="00DB1037">
        <w:rPr>
          <w:rFonts w:ascii="Arial" w:hAnsi="Arial" w:cs="Arial"/>
          <w:b/>
          <w:sz w:val="22"/>
          <w:szCs w:val="22"/>
        </w:rPr>
        <w:t>p</w:t>
      </w:r>
      <w:proofErr w:type="spellEnd"/>
      <w:r w:rsidRPr="00DB1037">
        <w:rPr>
          <w:rFonts w:ascii="Arial" w:hAnsi="Arial" w:cs="Arial"/>
          <w:b/>
          <w:sz w:val="22"/>
          <w:szCs w:val="22"/>
        </w:rPr>
        <w:t>. 74, bydlení</w:t>
      </w:r>
      <w:r w:rsidRPr="00DB1037">
        <w:rPr>
          <w:rFonts w:ascii="Arial" w:hAnsi="Arial" w:cs="Arial"/>
          <w:sz w:val="22"/>
          <w:szCs w:val="22"/>
        </w:rPr>
        <w:t xml:space="preserve">  </w:t>
      </w:r>
    </w:p>
    <w:p w:rsidR="00EE5971" w:rsidRPr="00DB1037" w:rsidRDefault="00EE5971" w:rsidP="00EE5971">
      <w:pPr>
        <w:ind w:left="357"/>
        <w:jc w:val="both"/>
        <w:rPr>
          <w:rFonts w:ascii="Arial" w:hAnsi="Arial" w:cs="Arial"/>
          <w:b/>
          <w:sz w:val="22"/>
          <w:szCs w:val="22"/>
        </w:rPr>
      </w:pPr>
      <w:r w:rsidRPr="00DB1037">
        <w:rPr>
          <w:rFonts w:ascii="Arial" w:hAnsi="Arial" w:cs="Arial"/>
          <w:sz w:val="22"/>
          <w:szCs w:val="22"/>
        </w:rPr>
        <w:t xml:space="preserve">Stavba stojí na pozemku </w:t>
      </w:r>
      <w:proofErr w:type="spellStart"/>
      <w:r w:rsidRPr="00DB1037">
        <w:rPr>
          <w:rFonts w:ascii="Arial" w:hAnsi="Arial" w:cs="Arial"/>
          <w:sz w:val="22"/>
          <w:szCs w:val="22"/>
        </w:rPr>
        <w:t>p.č</w:t>
      </w:r>
      <w:proofErr w:type="spellEnd"/>
      <w:r w:rsidRPr="00DB1037">
        <w:rPr>
          <w:rFonts w:ascii="Arial" w:hAnsi="Arial" w:cs="Arial"/>
          <w:sz w:val="22"/>
          <w:szCs w:val="22"/>
        </w:rPr>
        <w:t xml:space="preserve">.: </w:t>
      </w:r>
      <w:r w:rsidRPr="00DB1037">
        <w:rPr>
          <w:rFonts w:ascii="Arial" w:hAnsi="Arial" w:cs="Arial"/>
          <w:b/>
          <w:sz w:val="22"/>
          <w:szCs w:val="22"/>
        </w:rPr>
        <w:t>St. 84</w:t>
      </w:r>
    </w:p>
    <w:p w:rsidR="00EE5971" w:rsidRPr="00DB1037" w:rsidRDefault="00EE5971" w:rsidP="00EE5971">
      <w:pPr>
        <w:ind w:left="357"/>
        <w:jc w:val="both"/>
        <w:rPr>
          <w:rFonts w:ascii="Arial" w:hAnsi="Arial" w:cs="Arial"/>
          <w:sz w:val="22"/>
          <w:szCs w:val="22"/>
        </w:rPr>
      </w:pPr>
    </w:p>
    <w:p w:rsidR="00095345" w:rsidRPr="00DB1037" w:rsidRDefault="00EE5971" w:rsidP="00EE5971">
      <w:pPr>
        <w:spacing w:after="120"/>
        <w:jc w:val="both"/>
        <w:rPr>
          <w:rFonts w:ascii="Arial" w:hAnsi="Arial" w:cs="Arial"/>
          <w:sz w:val="22"/>
          <w:szCs w:val="22"/>
        </w:rPr>
      </w:pPr>
      <w:r w:rsidRPr="00DB1037">
        <w:rPr>
          <w:rFonts w:ascii="Arial" w:hAnsi="Arial" w:cs="Arial"/>
          <w:sz w:val="22"/>
          <w:szCs w:val="22"/>
        </w:rPr>
        <w:t xml:space="preserve">zapsané na LV č. 118  v katastru nemovitostí pro </w:t>
      </w:r>
      <w:r w:rsidRPr="00DB1037">
        <w:rPr>
          <w:rFonts w:ascii="Arial" w:hAnsi="Arial" w:cs="Arial"/>
          <w:b/>
          <w:sz w:val="22"/>
          <w:szCs w:val="22"/>
        </w:rPr>
        <w:t>v</w:t>
      </w:r>
      <w:r w:rsidRPr="00DB1037">
        <w:rPr>
          <w:rFonts w:ascii="Arial" w:hAnsi="Arial" w:cs="Arial"/>
          <w:sz w:val="22"/>
          <w:szCs w:val="22"/>
        </w:rPr>
        <w:t> </w:t>
      </w:r>
      <w:r w:rsidRPr="00DB1037">
        <w:rPr>
          <w:rFonts w:ascii="Arial" w:hAnsi="Arial" w:cs="Arial"/>
          <w:b/>
          <w:sz w:val="22"/>
          <w:szCs w:val="22"/>
        </w:rPr>
        <w:t>k.</w:t>
      </w:r>
      <w:proofErr w:type="spellStart"/>
      <w:r w:rsidRPr="00DB1037">
        <w:rPr>
          <w:rFonts w:ascii="Arial" w:hAnsi="Arial" w:cs="Arial"/>
          <w:b/>
          <w:sz w:val="22"/>
          <w:szCs w:val="22"/>
        </w:rPr>
        <w:t>ú</w:t>
      </w:r>
      <w:proofErr w:type="spellEnd"/>
      <w:r w:rsidRPr="00DB1037">
        <w:rPr>
          <w:rFonts w:ascii="Arial" w:hAnsi="Arial" w:cs="Arial"/>
          <w:b/>
          <w:sz w:val="22"/>
          <w:szCs w:val="22"/>
        </w:rPr>
        <w:t>. Horní Dvořiště, obec Horní Dvořiště</w:t>
      </w:r>
      <w:r w:rsidRPr="00DB1037">
        <w:rPr>
          <w:rFonts w:ascii="Arial" w:hAnsi="Arial" w:cs="Arial"/>
          <w:sz w:val="22"/>
          <w:szCs w:val="22"/>
        </w:rPr>
        <w:t xml:space="preserve"> vedené u Katastrálního úřadu pro Jihočeský kraj, Katastrální pracoviště Český Krumlov, včetně součástí a příslušenství, kterými jsou zejména stavba Horní Dvořiště </w:t>
      </w:r>
      <w:proofErr w:type="spellStart"/>
      <w:r w:rsidRPr="00DB1037">
        <w:rPr>
          <w:rFonts w:ascii="Arial" w:hAnsi="Arial" w:cs="Arial"/>
          <w:sz w:val="22"/>
          <w:szCs w:val="22"/>
        </w:rPr>
        <w:t>čp</w:t>
      </w:r>
      <w:proofErr w:type="spellEnd"/>
      <w:r w:rsidRPr="00DB1037">
        <w:rPr>
          <w:rFonts w:ascii="Arial" w:hAnsi="Arial" w:cs="Arial"/>
          <w:sz w:val="22"/>
          <w:szCs w:val="22"/>
        </w:rPr>
        <w:t xml:space="preserve">. 74, stodola, sklad ve dvoře, přípojka vody DN 25 mm, přípojka kanalizace DN 150 mm, plot zděný, schodiště betonové venkovní do skladu. </w:t>
      </w:r>
    </w:p>
    <w:p w:rsidR="00095345" w:rsidRPr="00DB1037" w:rsidRDefault="00095345" w:rsidP="00095345">
      <w:pPr>
        <w:pStyle w:val="Nadpis9"/>
        <w:rPr>
          <w:rFonts w:ascii="Arial" w:hAnsi="Arial" w:cs="Arial"/>
          <w:sz w:val="22"/>
          <w:szCs w:val="22"/>
        </w:rPr>
      </w:pPr>
      <w:r w:rsidRPr="00DB1037">
        <w:rPr>
          <w:rFonts w:ascii="Arial" w:hAnsi="Arial" w:cs="Arial"/>
          <w:sz w:val="22"/>
          <w:szCs w:val="22"/>
        </w:rPr>
        <w:t>II.</w:t>
      </w:r>
    </w:p>
    <w:p w:rsidR="00095345" w:rsidRPr="00DB1037" w:rsidRDefault="00095345" w:rsidP="00095345">
      <w:pPr>
        <w:pStyle w:val="Nadpis9"/>
        <w:rPr>
          <w:rFonts w:ascii="Arial" w:hAnsi="Arial" w:cs="Arial"/>
          <w:sz w:val="22"/>
          <w:szCs w:val="22"/>
        </w:rPr>
      </w:pPr>
      <w:r w:rsidRPr="00DB1037">
        <w:rPr>
          <w:rFonts w:ascii="Arial" w:hAnsi="Arial" w:cs="Arial"/>
          <w:sz w:val="22"/>
          <w:szCs w:val="22"/>
        </w:rPr>
        <w:t>Popis prodávaného majetku</w:t>
      </w:r>
    </w:p>
    <w:p w:rsidR="00EE5971" w:rsidRPr="00DB1037" w:rsidRDefault="00EE5971" w:rsidP="00EE5971">
      <w:pPr>
        <w:pStyle w:val="Nadpis9"/>
        <w:jc w:val="both"/>
        <w:rPr>
          <w:rFonts w:ascii="Arial" w:hAnsi="Arial" w:cs="Arial"/>
          <w:sz w:val="22"/>
          <w:szCs w:val="22"/>
        </w:rPr>
      </w:pPr>
    </w:p>
    <w:p w:rsidR="00EE5971" w:rsidRPr="00DB1037" w:rsidRDefault="00EE5971" w:rsidP="00EE5971">
      <w:pPr>
        <w:jc w:val="both"/>
        <w:rPr>
          <w:rFonts w:ascii="Arial" w:hAnsi="Arial" w:cs="Arial"/>
          <w:sz w:val="22"/>
          <w:szCs w:val="22"/>
        </w:rPr>
      </w:pPr>
      <w:r w:rsidRPr="00DB1037">
        <w:rPr>
          <w:rFonts w:ascii="Arial" w:hAnsi="Arial" w:cs="Arial"/>
          <w:sz w:val="22"/>
          <w:szCs w:val="22"/>
        </w:rPr>
        <w:t xml:space="preserve">Jedná se o podíl ve výši 1/6  na nemovité věci - pozemku </w:t>
      </w:r>
      <w:proofErr w:type="spellStart"/>
      <w:r w:rsidRPr="00DB1037">
        <w:rPr>
          <w:rFonts w:ascii="Arial" w:hAnsi="Arial" w:cs="Arial"/>
          <w:sz w:val="22"/>
          <w:szCs w:val="22"/>
        </w:rPr>
        <w:t>stp</w:t>
      </w:r>
      <w:proofErr w:type="spellEnd"/>
      <w:r w:rsidRPr="00DB1037">
        <w:rPr>
          <w:rFonts w:ascii="Arial" w:hAnsi="Arial" w:cs="Arial"/>
          <w:sz w:val="22"/>
          <w:szCs w:val="22"/>
        </w:rPr>
        <w:t xml:space="preserve">. 84, jehož součástí je stavba Horní Dvořiště </w:t>
      </w:r>
      <w:proofErr w:type="spellStart"/>
      <w:r w:rsidRPr="00DB1037">
        <w:rPr>
          <w:rFonts w:ascii="Arial" w:hAnsi="Arial" w:cs="Arial"/>
          <w:sz w:val="22"/>
          <w:szCs w:val="22"/>
        </w:rPr>
        <w:t>čp</w:t>
      </w:r>
      <w:proofErr w:type="spellEnd"/>
      <w:r w:rsidRPr="00DB1037">
        <w:rPr>
          <w:rFonts w:ascii="Arial" w:hAnsi="Arial" w:cs="Arial"/>
          <w:sz w:val="22"/>
          <w:szCs w:val="22"/>
        </w:rPr>
        <w:t>. 74, v k.</w:t>
      </w:r>
      <w:proofErr w:type="spellStart"/>
      <w:r w:rsidRPr="00DB1037">
        <w:rPr>
          <w:rFonts w:ascii="Arial" w:hAnsi="Arial" w:cs="Arial"/>
          <w:sz w:val="22"/>
          <w:szCs w:val="22"/>
        </w:rPr>
        <w:t>ú</w:t>
      </w:r>
      <w:proofErr w:type="spellEnd"/>
      <w:r w:rsidRPr="00DB1037">
        <w:rPr>
          <w:rFonts w:ascii="Arial" w:hAnsi="Arial" w:cs="Arial"/>
          <w:sz w:val="22"/>
          <w:szCs w:val="22"/>
        </w:rPr>
        <w:t xml:space="preserve">. a obec Horní Dvořiště.  Spoluvlastníky jsou fyzické osoby. </w:t>
      </w:r>
    </w:p>
    <w:p w:rsidR="00EE5971" w:rsidRPr="00DB1037" w:rsidRDefault="00EE5971" w:rsidP="00EE5971">
      <w:pPr>
        <w:jc w:val="both"/>
        <w:rPr>
          <w:rFonts w:ascii="Arial" w:hAnsi="Arial" w:cs="Arial"/>
          <w:sz w:val="22"/>
          <w:szCs w:val="22"/>
        </w:rPr>
      </w:pPr>
      <w:r w:rsidRPr="00DB1037">
        <w:rPr>
          <w:rFonts w:ascii="Arial" w:hAnsi="Arial" w:cs="Arial"/>
          <w:sz w:val="22"/>
          <w:szCs w:val="22"/>
        </w:rPr>
        <w:t xml:space="preserve">Objekt je umístěn v obci Horní Dvořiště a je přístupný z  veřejné komunikace České ulice. Původně se jednalo o statek. </w:t>
      </w:r>
    </w:p>
    <w:p w:rsidR="00EE5971" w:rsidRPr="00DB1037" w:rsidRDefault="00EE5971" w:rsidP="00EE5971">
      <w:pPr>
        <w:jc w:val="both"/>
        <w:rPr>
          <w:rFonts w:ascii="Arial" w:hAnsi="Arial" w:cs="Arial"/>
          <w:b/>
          <w:sz w:val="22"/>
          <w:szCs w:val="22"/>
          <w:u w:val="single"/>
        </w:rPr>
      </w:pPr>
    </w:p>
    <w:p w:rsidR="00EE5971" w:rsidRPr="00DB1037" w:rsidRDefault="00EE5971" w:rsidP="00EE5971">
      <w:pPr>
        <w:jc w:val="both"/>
        <w:rPr>
          <w:rFonts w:ascii="Arial" w:hAnsi="Arial" w:cs="Arial"/>
          <w:b/>
          <w:sz w:val="22"/>
          <w:szCs w:val="22"/>
          <w:u w:val="single"/>
        </w:rPr>
      </w:pPr>
      <w:r w:rsidRPr="00DB1037">
        <w:rPr>
          <w:rFonts w:ascii="Arial" w:hAnsi="Arial" w:cs="Arial"/>
          <w:b/>
          <w:sz w:val="22"/>
          <w:szCs w:val="22"/>
          <w:u w:val="single"/>
        </w:rPr>
        <w:t xml:space="preserve">Dům </w:t>
      </w:r>
      <w:proofErr w:type="spellStart"/>
      <w:r w:rsidRPr="00DB1037">
        <w:rPr>
          <w:rFonts w:ascii="Arial" w:hAnsi="Arial" w:cs="Arial"/>
          <w:b/>
          <w:sz w:val="22"/>
          <w:szCs w:val="22"/>
          <w:u w:val="single"/>
        </w:rPr>
        <w:t>čp</w:t>
      </w:r>
      <w:proofErr w:type="spellEnd"/>
      <w:r w:rsidRPr="00DB1037">
        <w:rPr>
          <w:rFonts w:ascii="Arial" w:hAnsi="Arial" w:cs="Arial"/>
          <w:b/>
          <w:sz w:val="22"/>
          <w:szCs w:val="22"/>
          <w:u w:val="single"/>
        </w:rPr>
        <w:t>. 74:</w:t>
      </w:r>
    </w:p>
    <w:p w:rsidR="00EE5971" w:rsidRPr="00DB1037" w:rsidRDefault="00EE5971" w:rsidP="00EE5971">
      <w:pPr>
        <w:jc w:val="both"/>
        <w:rPr>
          <w:rFonts w:ascii="Arial" w:hAnsi="Arial" w:cs="Arial"/>
          <w:sz w:val="22"/>
          <w:szCs w:val="22"/>
        </w:rPr>
      </w:pPr>
      <w:r w:rsidRPr="00DB1037">
        <w:rPr>
          <w:rFonts w:ascii="Arial" w:hAnsi="Arial" w:cs="Arial"/>
          <w:sz w:val="22"/>
          <w:szCs w:val="22"/>
        </w:rPr>
        <w:t>Jedná se o podsklepený, řadový, koncový dům o dvou nadzemních podlažích. Stáří se odhaduje přes 100 roků. Střecha je  sedlová, krov dřevěný tesařsky vázaný, krytina z eternitových šablon</w:t>
      </w:r>
    </w:p>
    <w:p w:rsidR="00EE5971" w:rsidRPr="00DB1037" w:rsidRDefault="00EE5971" w:rsidP="00EE5971">
      <w:pPr>
        <w:jc w:val="both"/>
        <w:rPr>
          <w:rFonts w:ascii="Arial" w:hAnsi="Arial" w:cs="Arial"/>
          <w:sz w:val="22"/>
          <w:szCs w:val="22"/>
        </w:rPr>
      </w:pPr>
      <w:r w:rsidRPr="00DB1037">
        <w:rPr>
          <w:rFonts w:ascii="Arial" w:hAnsi="Arial" w:cs="Arial"/>
          <w:sz w:val="22"/>
          <w:szCs w:val="22"/>
        </w:rPr>
        <w:t xml:space="preserve">na latích. Obvodové zdivo kamenné bez izolací základů a zdiva proti zemní vlhkosti. Teplovodní vytápění, které bylo umístěno jen v části domu, je nefunkční. Sklepy jsou  prostorné a nachází se v nich zanesená studna. V 1. NP byla dříve provozována závodní jídelna, po privatizaci krátce </w:t>
      </w:r>
      <w:r w:rsidRPr="00DB1037">
        <w:rPr>
          <w:rFonts w:ascii="Arial" w:hAnsi="Arial" w:cs="Arial"/>
          <w:sz w:val="22"/>
          <w:szCs w:val="22"/>
        </w:rPr>
        <w:lastRenderedPageBreak/>
        <w:t>pohostinství. Místnosti v přízemí včetně toalet jsou bez veškerého vybavení a bez kompletace elektroinstalace. Ve 2. NP  jsou dva byty, vel. 3+1 a 2+1 s prostornými koupelnami a malá garsoniéra. Půda je prostorná, byla by vhodná k vybudování podkroví.</w:t>
      </w:r>
    </w:p>
    <w:p w:rsidR="00EE5971" w:rsidRPr="00DB1037" w:rsidRDefault="00EE5971" w:rsidP="00EE5971">
      <w:pPr>
        <w:jc w:val="both"/>
        <w:rPr>
          <w:rFonts w:ascii="Arial" w:hAnsi="Arial" w:cs="Arial"/>
          <w:sz w:val="22"/>
          <w:szCs w:val="22"/>
        </w:rPr>
      </w:pPr>
      <w:r w:rsidRPr="00DB1037">
        <w:rPr>
          <w:rFonts w:ascii="Arial" w:hAnsi="Arial" w:cs="Arial"/>
          <w:sz w:val="22"/>
          <w:szCs w:val="22"/>
        </w:rPr>
        <w:t xml:space="preserve">Celá nemovitost není několik let nikým užívána. Elektroměry jsou odmontovány, voda je odpojena. Přípojka kanalizace vede do septiku na pozemku jiného vlastníka. </w:t>
      </w:r>
    </w:p>
    <w:p w:rsidR="00EE5971" w:rsidRPr="00DB1037" w:rsidRDefault="00EE5971" w:rsidP="00EE5971">
      <w:pPr>
        <w:jc w:val="both"/>
        <w:rPr>
          <w:rFonts w:ascii="Arial" w:hAnsi="Arial" w:cs="Arial"/>
          <w:sz w:val="22"/>
          <w:szCs w:val="22"/>
        </w:rPr>
      </w:pPr>
      <w:r w:rsidRPr="00DB1037">
        <w:rPr>
          <w:rFonts w:ascii="Arial" w:hAnsi="Arial" w:cs="Arial"/>
          <w:sz w:val="22"/>
          <w:szCs w:val="22"/>
        </w:rPr>
        <w:t>Dům je vevnitř daleko prostornější než se jeví zvenčí.</w:t>
      </w:r>
    </w:p>
    <w:p w:rsidR="00EE5971" w:rsidRPr="00DB1037" w:rsidRDefault="00EE5971" w:rsidP="00EE5971">
      <w:pPr>
        <w:jc w:val="both"/>
        <w:rPr>
          <w:rFonts w:ascii="Arial" w:hAnsi="Arial" w:cs="Arial"/>
          <w:b/>
          <w:sz w:val="22"/>
          <w:szCs w:val="22"/>
          <w:u w:val="single"/>
        </w:rPr>
      </w:pPr>
      <w:r w:rsidRPr="00DB1037">
        <w:rPr>
          <w:rFonts w:ascii="Arial" w:hAnsi="Arial" w:cs="Arial"/>
          <w:b/>
          <w:sz w:val="22"/>
          <w:szCs w:val="22"/>
          <w:u w:val="single"/>
        </w:rPr>
        <w:t>Stodola:</w:t>
      </w:r>
    </w:p>
    <w:p w:rsidR="00EE5971" w:rsidRPr="00DB1037" w:rsidRDefault="00EE5971" w:rsidP="00EE5971">
      <w:pPr>
        <w:jc w:val="both"/>
        <w:rPr>
          <w:rFonts w:ascii="Arial" w:hAnsi="Arial" w:cs="Arial"/>
          <w:sz w:val="22"/>
          <w:szCs w:val="22"/>
        </w:rPr>
      </w:pPr>
      <w:r w:rsidRPr="00DB1037">
        <w:rPr>
          <w:rFonts w:ascii="Arial" w:hAnsi="Arial" w:cs="Arial"/>
          <w:sz w:val="22"/>
          <w:szCs w:val="22"/>
        </w:rPr>
        <w:t xml:space="preserve">Stodola je polorozpadlá. Má obdélníkový půdorys, obvodové zdi jsou ze smíšeného zdiva, bez instalací. Dřevěný vaznicový krov je zřícený, hliněná podlaha zanesená sutí, vrata chybí.       </w:t>
      </w:r>
    </w:p>
    <w:p w:rsidR="00095345" w:rsidRPr="00DB1037" w:rsidRDefault="00095345" w:rsidP="00EE5971">
      <w:pPr>
        <w:jc w:val="both"/>
        <w:rPr>
          <w:rFonts w:ascii="Arial" w:hAnsi="Arial" w:cs="Arial"/>
          <w:sz w:val="22"/>
          <w:szCs w:val="22"/>
        </w:rPr>
      </w:pPr>
    </w:p>
    <w:p w:rsidR="00EE5971" w:rsidRPr="00DB1037" w:rsidRDefault="00EE5971" w:rsidP="00EE5971">
      <w:pPr>
        <w:jc w:val="both"/>
        <w:rPr>
          <w:rFonts w:ascii="Arial" w:hAnsi="Arial" w:cs="Arial"/>
          <w:b/>
          <w:sz w:val="22"/>
          <w:szCs w:val="22"/>
          <w:u w:val="single"/>
        </w:rPr>
      </w:pPr>
      <w:r w:rsidRPr="00DB1037">
        <w:rPr>
          <w:rFonts w:ascii="Arial" w:hAnsi="Arial" w:cs="Arial"/>
          <w:b/>
          <w:sz w:val="22"/>
          <w:szCs w:val="22"/>
          <w:u w:val="single"/>
        </w:rPr>
        <w:t>Sklad ve dvoře:</w:t>
      </w:r>
    </w:p>
    <w:p w:rsidR="00EE5971" w:rsidRPr="00DB1037" w:rsidRDefault="00EE5971" w:rsidP="00EE5971">
      <w:pPr>
        <w:jc w:val="both"/>
        <w:rPr>
          <w:rFonts w:ascii="Arial" w:hAnsi="Arial" w:cs="Arial"/>
          <w:sz w:val="22"/>
          <w:szCs w:val="22"/>
        </w:rPr>
      </w:pPr>
      <w:r w:rsidRPr="00DB1037">
        <w:rPr>
          <w:rFonts w:ascii="Arial" w:hAnsi="Arial" w:cs="Arial"/>
          <w:sz w:val="22"/>
          <w:szCs w:val="22"/>
        </w:rPr>
        <w:t>Objekt je z kamenného zdiva situovaný mezi obytnou částí a stodolou. Je zastřešený pultovou střechou s plechovou krytinou.</w:t>
      </w:r>
    </w:p>
    <w:p w:rsidR="00095345" w:rsidRPr="00DB1037" w:rsidRDefault="00095345" w:rsidP="00EE5971">
      <w:pPr>
        <w:pStyle w:val="Zkladntext"/>
        <w:rPr>
          <w:rFonts w:ascii="Arial" w:hAnsi="Arial" w:cs="Arial"/>
          <w:sz w:val="22"/>
          <w:szCs w:val="22"/>
          <w:u w:val="single"/>
        </w:rPr>
      </w:pPr>
    </w:p>
    <w:p w:rsidR="00EE5971" w:rsidRPr="00DB1037" w:rsidRDefault="00EE5971" w:rsidP="00EE5971">
      <w:pPr>
        <w:pStyle w:val="Zkladntext"/>
        <w:rPr>
          <w:rFonts w:ascii="Arial" w:hAnsi="Arial" w:cs="Arial"/>
          <w:sz w:val="22"/>
          <w:szCs w:val="22"/>
        </w:rPr>
      </w:pPr>
      <w:r w:rsidRPr="00DB1037">
        <w:rPr>
          <w:rFonts w:ascii="Arial" w:hAnsi="Arial" w:cs="Arial"/>
          <w:sz w:val="22"/>
          <w:szCs w:val="22"/>
          <w:u w:val="single"/>
        </w:rPr>
        <w:t>Průkaz energetické náročnosti budovy</w:t>
      </w:r>
      <w:r w:rsidRPr="00DB1037">
        <w:rPr>
          <w:rFonts w:ascii="Arial" w:hAnsi="Arial" w:cs="Arial"/>
          <w:sz w:val="22"/>
          <w:szCs w:val="22"/>
        </w:rPr>
        <w:t xml:space="preserve"> dle zák. č. 406/2000 Sb., o hospodaření s energií, ve znění pozdějších předpisů: při realizace spoluvlastnického podílu se nevyžaduje.</w:t>
      </w:r>
    </w:p>
    <w:p w:rsidR="00EE5971" w:rsidRPr="00DB1037" w:rsidRDefault="00EE5971" w:rsidP="00EE5971">
      <w:pPr>
        <w:pStyle w:val="Zkladntext"/>
        <w:rPr>
          <w:sz w:val="22"/>
          <w:szCs w:val="22"/>
        </w:rPr>
      </w:pPr>
    </w:p>
    <w:p w:rsidR="00EE5971" w:rsidRPr="00DB1037" w:rsidRDefault="00EE5971" w:rsidP="00EE5971">
      <w:pPr>
        <w:pStyle w:val="Zkladntext"/>
        <w:jc w:val="center"/>
        <w:rPr>
          <w:rFonts w:ascii="Arial" w:hAnsi="Arial" w:cs="Arial"/>
          <w:b/>
          <w:bCs/>
          <w:sz w:val="22"/>
          <w:szCs w:val="22"/>
        </w:rPr>
      </w:pPr>
    </w:p>
    <w:p w:rsidR="00095345" w:rsidRPr="00DB1037" w:rsidRDefault="00095345" w:rsidP="00095345">
      <w:pPr>
        <w:pStyle w:val="Zkladntext"/>
        <w:jc w:val="center"/>
        <w:rPr>
          <w:rFonts w:ascii="Arial" w:hAnsi="Arial" w:cs="Arial"/>
          <w:b/>
          <w:bCs/>
          <w:sz w:val="22"/>
          <w:szCs w:val="22"/>
        </w:rPr>
      </w:pPr>
      <w:r w:rsidRPr="00DB1037">
        <w:rPr>
          <w:rFonts w:ascii="Arial" w:hAnsi="Arial" w:cs="Arial"/>
          <w:b/>
          <w:bCs/>
          <w:sz w:val="22"/>
          <w:szCs w:val="22"/>
        </w:rPr>
        <w:t>III.</w:t>
      </w:r>
    </w:p>
    <w:p w:rsidR="00095345" w:rsidRPr="00DB1037" w:rsidRDefault="00095345" w:rsidP="00095345">
      <w:pPr>
        <w:jc w:val="center"/>
        <w:rPr>
          <w:rFonts w:ascii="Arial" w:hAnsi="Arial" w:cs="Arial"/>
          <w:b/>
          <w:bCs/>
          <w:sz w:val="22"/>
          <w:szCs w:val="22"/>
        </w:rPr>
      </w:pPr>
      <w:r w:rsidRPr="00DB1037">
        <w:rPr>
          <w:rFonts w:ascii="Arial" w:hAnsi="Arial" w:cs="Arial"/>
          <w:b/>
          <w:bCs/>
          <w:sz w:val="22"/>
          <w:szCs w:val="22"/>
        </w:rPr>
        <w:t>Prohlídka prodávaného majetku</w:t>
      </w:r>
    </w:p>
    <w:p w:rsidR="00095345" w:rsidRPr="00DB1037" w:rsidRDefault="00095345" w:rsidP="00095345">
      <w:pPr>
        <w:jc w:val="center"/>
        <w:rPr>
          <w:rFonts w:ascii="Arial" w:hAnsi="Arial" w:cs="Arial"/>
          <w:b/>
          <w:bCs/>
          <w:sz w:val="22"/>
          <w:szCs w:val="22"/>
        </w:rPr>
      </w:pPr>
    </w:p>
    <w:p w:rsidR="00095345" w:rsidRPr="00DB1037" w:rsidRDefault="00095345" w:rsidP="00095345">
      <w:pPr>
        <w:pStyle w:val="Normlnweb"/>
        <w:spacing w:before="0" w:beforeAutospacing="0" w:after="0" w:afterAutospacing="0"/>
        <w:jc w:val="both"/>
        <w:rPr>
          <w:rFonts w:ascii="Arial" w:hAnsi="Arial" w:cs="Arial"/>
          <w:sz w:val="22"/>
          <w:szCs w:val="22"/>
        </w:rPr>
      </w:pPr>
      <w:r w:rsidRPr="00DB1037">
        <w:rPr>
          <w:rFonts w:ascii="Arial" w:hAnsi="Arial" w:cs="Arial"/>
          <w:sz w:val="22"/>
          <w:szCs w:val="22"/>
        </w:rPr>
        <w:t xml:space="preserve">Prohlídku lze telefonicky domluvit se zaměstnankyní Úřadu, Bc. Marií </w:t>
      </w:r>
      <w:proofErr w:type="spellStart"/>
      <w:r w:rsidRPr="00DB1037">
        <w:rPr>
          <w:rFonts w:ascii="Arial" w:hAnsi="Arial" w:cs="Arial"/>
          <w:sz w:val="22"/>
          <w:szCs w:val="22"/>
        </w:rPr>
        <w:t>Kubartovou</w:t>
      </w:r>
      <w:proofErr w:type="spellEnd"/>
      <w:r w:rsidRPr="00DB1037">
        <w:rPr>
          <w:rFonts w:ascii="Arial" w:hAnsi="Arial" w:cs="Arial"/>
          <w:sz w:val="22"/>
          <w:szCs w:val="22"/>
        </w:rPr>
        <w:t xml:space="preserve">, na telefonu číslo 387 724 448. </w:t>
      </w:r>
    </w:p>
    <w:p w:rsidR="00095345" w:rsidRPr="00DB1037" w:rsidRDefault="00095345" w:rsidP="00095345">
      <w:pPr>
        <w:jc w:val="center"/>
        <w:rPr>
          <w:rFonts w:ascii="Arial" w:hAnsi="Arial" w:cs="Arial"/>
          <w:sz w:val="22"/>
          <w:szCs w:val="22"/>
        </w:rPr>
      </w:pPr>
    </w:p>
    <w:p w:rsidR="00095345" w:rsidRPr="00DB1037" w:rsidRDefault="00095345" w:rsidP="00EE5971">
      <w:pPr>
        <w:pStyle w:val="Zkladntext"/>
        <w:jc w:val="center"/>
        <w:rPr>
          <w:rFonts w:ascii="Arial" w:hAnsi="Arial" w:cs="Arial"/>
          <w:b/>
          <w:bCs/>
          <w:sz w:val="22"/>
          <w:szCs w:val="22"/>
        </w:rPr>
      </w:pPr>
    </w:p>
    <w:p w:rsidR="00095345" w:rsidRPr="00DB1037" w:rsidRDefault="00095345" w:rsidP="00095345">
      <w:pPr>
        <w:pStyle w:val="Nadpis9"/>
        <w:rPr>
          <w:rFonts w:ascii="Arial" w:hAnsi="Arial" w:cs="Arial"/>
          <w:sz w:val="22"/>
          <w:szCs w:val="22"/>
        </w:rPr>
      </w:pPr>
      <w:r w:rsidRPr="00DB1037">
        <w:rPr>
          <w:rFonts w:ascii="Arial" w:hAnsi="Arial" w:cs="Arial"/>
          <w:sz w:val="22"/>
          <w:szCs w:val="22"/>
        </w:rPr>
        <w:t>IV.</w:t>
      </w:r>
    </w:p>
    <w:p w:rsidR="00095345" w:rsidRPr="00DB1037" w:rsidRDefault="00095345" w:rsidP="00095345">
      <w:pPr>
        <w:pStyle w:val="Zkladntext"/>
        <w:jc w:val="center"/>
        <w:rPr>
          <w:rFonts w:ascii="Arial" w:hAnsi="Arial" w:cs="Arial"/>
          <w:b/>
          <w:bCs/>
          <w:sz w:val="22"/>
          <w:szCs w:val="22"/>
        </w:rPr>
      </w:pPr>
      <w:r w:rsidRPr="00DB1037">
        <w:rPr>
          <w:rFonts w:ascii="Arial" w:hAnsi="Arial" w:cs="Arial"/>
          <w:b/>
          <w:bCs/>
          <w:sz w:val="22"/>
          <w:szCs w:val="22"/>
        </w:rPr>
        <w:t>Vyhlášená minimální kupní cena</w:t>
      </w:r>
    </w:p>
    <w:p w:rsidR="00095345" w:rsidRPr="00DB1037" w:rsidRDefault="00095345" w:rsidP="00095345">
      <w:pPr>
        <w:pStyle w:val="Zkladntext"/>
        <w:jc w:val="center"/>
        <w:rPr>
          <w:rFonts w:ascii="Arial" w:hAnsi="Arial" w:cs="Arial"/>
          <w:b/>
          <w:bCs/>
          <w:sz w:val="22"/>
          <w:szCs w:val="22"/>
        </w:rPr>
      </w:pPr>
    </w:p>
    <w:p w:rsidR="00095345" w:rsidRPr="00DB1037" w:rsidRDefault="00095345" w:rsidP="00095345">
      <w:pPr>
        <w:pStyle w:val="Zkladntext"/>
        <w:rPr>
          <w:rFonts w:ascii="Arial" w:hAnsi="Arial" w:cs="Arial"/>
          <w:bCs/>
          <w:i/>
          <w:iCs/>
          <w:sz w:val="22"/>
          <w:szCs w:val="22"/>
        </w:rPr>
      </w:pPr>
      <w:r w:rsidRPr="00DB1037">
        <w:rPr>
          <w:rFonts w:ascii="Arial" w:hAnsi="Arial" w:cs="Arial"/>
          <w:iCs/>
          <w:sz w:val="22"/>
          <w:szCs w:val="22"/>
        </w:rPr>
        <w:t xml:space="preserve">Vyhlášená minimální kupní cena nemovitých věcí činí 130.000,- Kč (slovy: </w:t>
      </w:r>
      <w:proofErr w:type="spellStart"/>
      <w:r w:rsidRPr="00DB1037">
        <w:rPr>
          <w:rFonts w:ascii="Arial" w:hAnsi="Arial" w:cs="Arial"/>
          <w:iCs/>
          <w:sz w:val="22"/>
          <w:szCs w:val="22"/>
        </w:rPr>
        <w:t>jednostotřicettisíc</w:t>
      </w:r>
      <w:proofErr w:type="spellEnd"/>
      <w:r w:rsidRPr="00DB1037">
        <w:rPr>
          <w:rFonts w:ascii="Arial" w:hAnsi="Arial" w:cs="Arial"/>
          <w:iCs/>
          <w:sz w:val="22"/>
          <w:szCs w:val="22"/>
        </w:rPr>
        <w:t xml:space="preserve">  korun českých).</w:t>
      </w:r>
    </w:p>
    <w:p w:rsidR="00095345" w:rsidRPr="00DB1037" w:rsidRDefault="00095345" w:rsidP="00095345">
      <w:pPr>
        <w:pStyle w:val="Zkladntext"/>
        <w:rPr>
          <w:rFonts w:ascii="Arial" w:hAnsi="Arial" w:cs="Arial"/>
          <w:bCs/>
          <w:sz w:val="22"/>
          <w:szCs w:val="22"/>
        </w:rPr>
      </w:pPr>
    </w:p>
    <w:p w:rsidR="00095345" w:rsidRPr="00DB1037" w:rsidRDefault="00095345" w:rsidP="00095345">
      <w:pPr>
        <w:pStyle w:val="Zkladntext"/>
        <w:jc w:val="center"/>
        <w:rPr>
          <w:rFonts w:ascii="Arial" w:hAnsi="Arial" w:cs="Arial"/>
          <w:b/>
          <w:bCs/>
          <w:sz w:val="22"/>
          <w:szCs w:val="22"/>
        </w:rPr>
      </w:pPr>
      <w:r w:rsidRPr="00DB1037">
        <w:rPr>
          <w:rFonts w:ascii="Arial" w:hAnsi="Arial" w:cs="Arial"/>
          <w:b/>
          <w:bCs/>
          <w:sz w:val="22"/>
          <w:szCs w:val="22"/>
        </w:rPr>
        <w:t>V.</w:t>
      </w:r>
    </w:p>
    <w:p w:rsidR="00095345" w:rsidRPr="00DB1037" w:rsidRDefault="00095345" w:rsidP="00095345">
      <w:pPr>
        <w:jc w:val="center"/>
        <w:rPr>
          <w:rFonts w:ascii="Arial" w:hAnsi="Arial" w:cs="Arial"/>
          <w:b/>
          <w:bCs/>
          <w:sz w:val="22"/>
          <w:szCs w:val="22"/>
        </w:rPr>
      </w:pPr>
      <w:r w:rsidRPr="00DB1037">
        <w:rPr>
          <w:rFonts w:ascii="Arial" w:hAnsi="Arial" w:cs="Arial"/>
          <w:b/>
          <w:bCs/>
          <w:sz w:val="22"/>
          <w:szCs w:val="22"/>
        </w:rPr>
        <w:t>Aukce a minimální příhoz ke zvýšení kupní ceny pro aukci</w:t>
      </w:r>
    </w:p>
    <w:p w:rsidR="00095345" w:rsidRPr="00DB1037" w:rsidRDefault="00095345" w:rsidP="00095345">
      <w:pPr>
        <w:jc w:val="center"/>
        <w:rPr>
          <w:rFonts w:ascii="Arial" w:hAnsi="Arial" w:cs="Arial"/>
          <w:bCs/>
          <w:sz w:val="22"/>
          <w:szCs w:val="22"/>
        </w:rPr>
      </w:pPr>
    </w:p>
    <w:p w:rsidR="00095345" w:rsidRPr="00DB1037" w:rsidRDefault="00095345" w:rsidP="00DB1037">
      <w:pPr>
        <w:pStyle w:val="Odstavecseseznamem"/>
        <w:numPr>
          <w:ilvl w:val="0"/>
          <w:numId w:val="14"/>
        </w:numPr>
        <w:ind w:left="357" w:hanging="357"/>
        <w:jc w:val="both"/>
        <w:rPr>
          <w:rFonts w:ascii="Arial" w:hAnsi="Arial" w:cs="Arial"/>
          <w:bCs/>
          <w:sz w:val="22"/>
          <w:szCs w:val="22"/>
        </w:rPr>
      </w:pPr>
      <w:r w:rsidRPr="00DB1037">
        <w:rPr>
          <w:rFonts w:ascii="Arial" w:hAnsi="Arial" w:cs="Arial"/>
          <w:bCs/>
          <w:sz w:val="22"/>
          <w:szCs w:val="22"/>
        </w:rPr>
        <w:t>Aukce se koná bezprostředně po ukončení otevírání obálek s nabídkami.</w:t>
      </w:r>
    </w:p>
    <w:p w:rsidR="00095345" w:rsidRPr="00DB1037" w:rsidRDefault="00095345" w:rsidP="00DB1037">
      <w:pPr>
        <w:pStyle w:val="Odstavecseseznamem"/>
        <w:numPr>
          <w:ilvl w:val="0"/>
          <w:numId w:val="14"/>
        </w:numPr>
        <w:spacing w:before="120"/>
        <w:ind w:left="357" w:hanging="357"/>
        <w:contextualSpacing w:val="0"/>
        <w:jc w:val="both"/>
        <w:rPr>
          <w:rFonts w:ascii="Arial" w:hAnsi="Arial" w:cs="Arial"/>
          <w:bCs/>
          <w:sz w:val="22"/>
          <w:szCs w:val="22"/>
        </w:rPr>
      </w:pPr>
      <w:r w:rsidRPr="00DB1037">
        <w:rPr>
          <w:rFonts w:ascii="Arial" w:hAnsi="Arial" w:cs="Arial"/>
          <w:bCs/>
          <w:sz w:val="22"/>
          <w:szCs w:val="22"/>
        </w:rPr>
        <w:t>Aukce proběhne formou podávání nabídek, jimiž se bude zvyšovat nejvyšší nabídka kupní ceny v listinné podobě dosažená ve VŘ. Minimální příhoz ke zvýšení kupní ceny pro aukci se stanovuje na částku 10.000,- Kč. Předsedající Komise si vyhrazuje právo tuto částku v průběhu aukce snížit dle vlastní úvahy.</w:t>
      </w:r>
    </w:p>
    <w:p w:rsidR="00095345" w:rsidRPr="00DB1037" w:rsidRDefault="00095345" w:rsidP="00095345">
      <w:pPr>
        <w:jc w:val="center"/>
        <w:rPr>
          <w:rFonts w:ascii="Arial" w:hAnsi="Arial" w:cs="Arial"/>
          <w:sz w:val="22"/>
          <w:szCs w:val="22"/>
        </w:rPr>
      </w:pPr>
    </w:p>
    <w:p w:rsidR="00095345" w:rsidRPr="00DB1037" w:rsidRDefault="00095345" w:rsidP="00095345">
      <w:pPr>
        <w:jc w:val="center"/>
        <w:rPr>
          <w:rFonts w:ascii="Arial" w:hAnsi="Arial" w:cs="Arial"/>
          <w:sz w:val="22"/>
          <w:szCs w:val="22"/>
        </w:rPr>
      </w:pPr>
    </w:p>
    <w:p w:rsidR="00095345" w:rsidRPr="00DB1037" w:rsidRDefault="00095345" w:rsidP="00095345">
      <w:pPr>
        <w:pStyle w:val="Zkladntext"/>
        <w:jc w:val="center"/>
        <w:rPr>
          <w:rFonts w:ascii="Arial" w:hAnsi="Arial" w:cs="Arial"/>
          <w:b/>
          <w:bCs/>
          <w:sz w:val="22"/>
          <w:szCs w:val="22"/>
        </w:rPr>
      </w:pPr>
      <w:r w:rsidRPr="00DB1037">
        <w:rPr>
          <w:rFonts w:ascii="Arial" w:hAnsi="Arial" w:cs="Arial"/>
          <w:b/>
          <w:bCs/>
          <w:sz w:val="22"/>
          <w:szCs w:val="22"/>
        </w:rPr>
        <w:t>VI.</w:t>
      </w:r>
    </w:p>
    <w:p w:rsidR="00095345" w:rsidRPr="00DB1037" w:rsidRDefault="00095345" w:rsidP="00095345">
      <w:pPr>
        <w:pStyle w:val="Nadpis9"/>
        <w:rPr>
          <w:rFonts w:ascii="Arial" w:hAnsi="Arial" w:cs="Arial"/>
          <w:sz w:val="22"/>
          <w:szCs w:val="22"/>
        </w:rPr>
      </w:pPr>
      <w:r w:rsidRPr="00DB1037">
        <w:rPr>
          <w:rFonts w:ascii="Arial" w:hAnsi="Arial" w:cs="Arial"/>
          <w:sz w:val="22"/>
          <w:szCs w:val="22"/>
        </w:rPr>
        <w:t>Účastníci výběrového řízení</w:t>
      </w:r>
    </w:p>
    <w:p w:rsidR="00095345" w:rsidRPr="00DB1037" w:rsidRDefault="00095345" w:rsidP="00095345">
      <w:pPr>
        <w:rPr>
          <w:rFonts w:ascii="Arial" w:hAnsi="Arial" w:cs="Arial"/>
          <w:sz w:val="22"/>
          <w:szCs w:val="22"/>
        </w:rPr>
      </w:pPr>
    </w:p>
    <w:p w:rsidR="00095345" w:rsidRPr="00DB1037" w:rsidRDefault="00095345" w:rsidP="00095345">
      <w:pPr>
        <w:pStyle w:val="Zkladntext21"/>
        <w:numPr>
          <w:ilvl w:val="0"/>
          <w:numId w:val="15"/>
        </w:numPr>
        <w:spacing w:before="120"/>
        <w:jc w:val="both"/>
        <w:rPr>
          <w:rFonts w:ascii="Arial" w:hAnsi="Arial" w:cs="Arial"/>
          <w:sz w:val="22"/>
          <w:szCs w:val="22"/>
        </w:rPr>
      </w:pPr>
      <w:r w:rsidRPr="00DB1037">
        <w:rPr>
          <w:rFonts w:ascii="Arial" w:hAnsi="Arial" w:cs="Arial"/>
          <w:sz w:val="22"/>
          <w:szCs w:val="22"/>
        </w:rPr>
        <w:t xml:space="preserve">Úřad nabízí prodávaný majetek k převodu fyzickým a právnickým osobám. Účastníkem VŘ mohou být fyzické osoby nebo právnické osoby. </w:t>
      </w:r>
    </w:p>
    <w:p w:rsidR="00095345" w:rsidRPr="00DB1037" w:rsidRDefault="00095345" w:rsidP="00095345">
      <w:pPr>
        <w:pStyle w:val="Zkladntext21"/>
        <w:numPr>
          <w:ilvl w:val="0"/>
          <w:numId w:val="15"/>
        </w:numPr>
        <w:spacing w:before="120"/>
        <w:jc w:val="both"/>
        <w:rPr>
          <w:rFonts w:ascii="Arial" w:hAnsi="Arial" w:cs="Arial"/>
          <w:sz w:val="22"/>
          <w:szCs w:val="22"/>
        </w:rPr>
      </w:pPr>
      <w:r w:rsidRPr="00DB1037">
        <w:rPr>
          <w:rFonts w:ascii="Arial" w:hAnsi="Arial" w:cs="Arial"/>
          <w:sz w:val="22"/>
          <w:szCs w:val="22"/>
        </w:rPr>
        <w:t xml:space="preserve">Účastníkem VŘ se stává ten, kdo podal  Úřadu písemnou nabídku, která splňuje náležitosti stanovené tímto Oznámením a Podmínkami výběrových řízení na prodej majetku vyhlašovaných Úřadem (dále jen „Podmínky VŘ“). Podmínky VŘ jsou nedílnou součástí tohoto Oznámení. </w:t>
      </w:r>
    </w:p>
    <w:p w:rsidR="00095345" w:rsidRPr="00DB1037" w:rsidRDefault="00095345" w:rsidP="00095345">
      <w:pPr>
        <w:pStyle w:val="Zkladntext21"/>
        <w:numPr>
          <w:ilvl w:val="0"/>
          <w:numId w:val="15"/>
        </w:numPr>
        <w:spacing w:before="120"/>
        <w:jc w:val="both"/>
        <w:rPr>
          <w:rFonts w:ascii="Arial" w:hAnsi="Arial" w:cs="Arial"/>
          <w:sz w:val="22"/>
          <w:szCs w:val="22"/>
        </w:rPr>
      </w:pPr>
      <w:r w:rsidRPr="00DB1037">
        <w:rPr>
          <w:rFonts w:ascii="Arial" w:hAnsi="Arial" w:cs="Arial"/>
          <w:sz w:val="22"/>
          <w:szCs w:val="22"/>
        </w:rPr>
        <w:t>Každý z účastníků VŘ může do VŘ podat pouze jednu nabídku.</w:t>
      </w:r>
    </w:p>
    <w:p w:rsidR="00095345" w:rsidRPr="00DB1037" w:rsidRDefault="00095345" w:rsidP="00095345">
      <w:pPr>
        <w:pStyle w:val="Zkladntext21"/>
        <w:numPr>
          <w:ilvl w:val="0"/>
          <w:numId w:val="15"/>
        </w:numPr>
        <w:spacing w:before="120"/>
        <w:jc w:val="both"/>
        <w:rPr>
          <w:rFonts w:ascii="Arial" w:hAnsi="Arial" w:cs="Arial"/>
          <w:sz w:val="22"/>
          <w:szCs w:val="22"/>
        </w:rPr>
      </w:pPr>
      <w:r w:rsidRPr="00DB1037">
        <w:rPr>
          <w:rFonts w:ascii="Arial" w:hAnsi="Arial" w:cs="Arial"/>
          <w:sz w:val="22"/>
          <w:szCs w:val="22"/>
        </w:rPr>
        <w:t xml:space="preserve">Podáním nabídky účastník VŘ akceptuje podmínky VŘ a skutečnosti uvedené v popisu prodávaného majetku. </w:t>
      </w:r>
    </w:p>
    <w:p w:rsidR="00095345" w:rsidRPr="00DB1037" w:rsidRDefault="00095345" w:rsidP="00095345">
      <w:pPr>
        <w:pStyle w:val="Zkladntext"/>
        <w:jc w:val="center"/>
        <w:rPr>
          <w:rFonts w:ascii="Arial" w:hAnsi="Arial" w:cs="Arial"/>
          <w:bCs/>
          <w:sz w:val="22"/>
          <w:szCs w:val="22"/>
        </w:rPr>
      </w:pPr>
    </w:p>
    <w:p w:rsidR="00095345" w:rsidRDefault="00095345" w:rsidP="00095345">
      <w:pPr>
        <w:pStyle w:val="Zkladntext"/>
        <w:jc w:val="center"/>
        <w:rPr>
          <w:rFonts w:ascii="Arial" w:hAnsi="Arial" w:cs="Arial"/>
          <w:bCs/>
          <w:sz w:val="22"/>
          <w:szCs w:val="22"/>
        </w:rPr>
      </w:pPr>
    </w:p>
    <w:p w:rsidR="00DB1037" w:rsidRDefault="00DB1037" w:rsidP="00095345">
      <w:pPr>
        <w:pStyle w:val="Zkladntext"/>
        <w:jc w:val="center"/>
        <w:rPr>
          <w:rFonts w:ascii="Arial" w:hAnsi="Arial" w:cs="Arial"/>
          <w:bCs/>
          <w:sz w:val="22"/>
          <w:szCs w:val="22"/>
        </w:rPr>
      </w:pPr>
    </w:p>
    <w:p w:rsidR="00DB1037" w:rsidRPr="00DB1037" w:rsidRDefault="00DB1037" w:rsidP="00095345">
      <w:pPr>
        <w:pStyle w:val="Zkladntext"/>
        <w:jc w:val="center"/>
        <w:rPr>
          <w:rFonts w:ascii="Arial" w:hAnsi="Arial" w:cs="Arial"/>
          <w:bCs/>
          <w:sz w:val="22"/>
          <w:szCs w:val="22"/>
        </w:rPr>
      </w:pPr>
    </w:p>
    <w:p w:rsidR="00095345" w:rsidRPr="00DB1037" w:rsidRDefault="00095345" w:rsidP="00095345">
      <w:pPr>
        <w:pStyle w:val="Zkladntext"/>
        <w:jc w:val="center"/>
        <w:rPr>
          <w:rFonts w:ascii="Arial" w:hAnsi="Arial" w:cs="Arial"/>
          <w:b/>
          <w:bCs/>
          <w:sz w:val="22"/>
          <w:szCs w:val="22"/>
        </w:rPr>
      </w:pPr>
      <w:r w:rsidRPr="00DB1037">
        <w:rPr>
          <w:rFonts w:ascii="Arial" w:hAnsi="Arial" w:cs="Arial"/>
          <w:b/>
          <w:bCs/>
          <w:sz w:val="22"/>
          <w:szCs w:val="22"/>
        </w:rPr>
        <w:lastRenderedPageBreak/>
        <w:t>VII.</w:t>
      </w:r>
    </w:p>
    <w:p w:rsidR="00095345" w:rsidRPr="00DB1037" w:rsidRDefault="00095345" w:rsidP="00095345">
      <w:pPr>
        <w:pStyle w:val="Nadpis9"/>
        <w:rPr>
          <w:rFonts w:ascii="Arial" w:hAnsi="Arial" w:cs="Arial"/>
          <w:sz w:val="22"/>
          <w:szCs w:val="22"/>
        </w:rPr>
      </w:pPr>
      <w:r w:rsidRPr="00DB1037">
        <w:rPr>
          <w:rFonts w:ascii="Arial" w:hAnsi="Arial" w:cs="Arial"/>
          <w:sz w:val="22"/>
          <w:szCs w:val="22"/>
        </w:rPr>
        <w:t>Podání nabídky a doručení obálek s nabídkami</w:t>
      </w:r>
    </w:p>
    <w:p w:rsidR="00095345" w:rsidRPr="00DB1037" w:rsidRDefault="00095345" w:rsidP="00095345">
      <w:pPr>
        <w:jc w:val="center"/>
        <w:rPr>
          <w:rFonts w:ascii="Arial" w:hAnsi="Arial" w:cs="Arial"/>
          <w:iCs/>
          <w:sz w:val="22"/>
        </w:rPr>
      </w:pPr>
    </w:p>
    <w:p w:rsidR="00095345" w:rsidRPr="00DB1037" w:rsidRDefault="00095345" w:rsidP="00095345">
      <w:pPr>
        <w:numPr>
          <w:ilvl w:val="0"/>
          <w:numId w:val="9"/>
        </w:numPr>
        <w:ind w:left="357" w:hanging="357"/>
        <w:jc w:val="both"/>
        <w:rPr>
          <w:rFonts w:ascii="Arial" w:hAnsi="Arial" w:cs="Arial"/>
          <w:iCs/>
          <w:sz w:val="22"/>
          <w:szCs w:val="22"/>
        </w:rPr>
      </w:pPr>
      <w:r w:rsidRPr="00DB1037">
        <w:rPr>
          <w:rFonts w:ascii="Arial" w:hAnsi="Arial" w:cs="Arial"/>
          <w:sz w:val="22"/>
          <w:szCs w:val="22"/>
        </w:rPr>
        <w:t>Nabídka se podává v uzavřené (zalepené) obálce, na které musí být uvedeno označení adresáta (Úřadu) a která musí být opatřena zřetelným nápisem:</w:t>
      </w:r>
    </w:p>
    <w:p w:rsidR="00095345" w:rsidRPr="00DB1037" w:rsidRDefault="00095345" w:rsidP="00095345">
      <w:pPr>
        <w:spacing w:before="120" w:after="120"/>
        <w:ind w:left="357"/>
        <w:jc w:val="both"/>
        <w:rPr>
          <w:rFonts w:ascii="Arial" w:hAnsi="Arial" w:cs="Arial"/>
          <w:iCs/>
          <w:sz w:val="22"/>
        </w:rPr>
      </w:pPr>
      <w:r w:rsidRPr="00DB1037">
        <w:rPr>
          <w:rFonts w:ascii="Arial" w:hAnsi="Arial" w:cs="Arial"/>
          <w:b/>
        </w:rPr>
        <w:t>„V</w:t>
      </w:r>
      <w:r w:rsidR="007D7842" w:rsidRPr="00DB1037">
        <w:rPr>
          <w:rFonts w:ascii="Arial" w:hAnsi="Arial" w:cs="Arial"/>
          <w:b/>
        </w:rPr>
        <w:t>ýběrové řízení s aukcí čís. C/30</w:t>
      </w:r>
      <w:r w:rsidRPr="00DB1037">
        <w:rPr>
          <w:rFonts w:ascii="Arial" w:hAnsi="Arial" w:cs="Arial"/>
          <w:b/>
        </w:rPr>
        <w:t>/2017- k.</w:t>
      </w:r>
      <w:proofErr w:type="spellStart"/>
      <w:r w:rsidRPr="00DB1037">
        <w:rPr>
          <w:rFonts w:ascii="Arial" w:hAnsi="Arial" w:cs="Arial"/>
          <w:b/>
        </w:rPr>
        <w:t>ú</w:t>
      </w:r>
      <w:proofErr w:type="spellEnd"/>
      <w:r w:rsidRPr="00DB1037">
        <w:rPr>
          <w:rFonts w:ascii="Arial" w:hAnsi="Arial" w:cs="Arial"/>
          <w:b/>
        </w:rPr>
        <w:t xml:space="preserve">. </w:t>
      </w:r>
      <w:r w:rsidR="007D7842" w:rsidRPr="00DB1037">
        <w:rPr>
          <w:rFonts w:ascii="Arial" w:hAnsi="Arial" w:cs="Arial"/>
          <w:b/>
        </w:rPr>
        <w:t>Horní Dvořiště</w:t>
      </w:r>
      <w:r w:rsidRPr="00DB1037">
        <w:rPr>
          <w:rFonts w:ascii="Arial" w:hAnsi="Arial" w:cs="Arial"/>
          <w:b/>
        </w:rPr>
        <w:t xml:space="preserve"> - NEOTEVÍRAT !!!“</w:t>
      </w:r>
    </w:p>
    <w:p w:rsidR="00095345" w:rsidRPr="00DB1037" w:rsidRDefault="00095345" w:rsidP="00095345">
      <w:pPr>
        <w:numPr>
          <w:ilvl w:val="0"/>
          <w:numId w:val="9"/>
        </w:numPr>
        <w:ind w:left="357" w:hanging="357"/>
        <w:jc w:val="both"/>
        <w:rPr>
          <w:rFonts w:ascii="Arial" w:hAnsi="Arial" w:cs="Arial"/>
          <w:sz w:val="22"/>
        </w:rPr>
      </w:pPr>
      <w:r w:rsidRPr="00DB1037">
        <w:rPr>
          <w:rFonts w:ascii="Arial" w:hAnsi="Arial" w:cs="Arial"/>
          <w:iCs/>
          <w:sz w:val="22"/>
        </w:rPr>
        <w:t>Obálka s nabídkou musí být Úřadu doručena</w:t>
      </w:r>
      <w:r w:rsidRPr="00DB1037">
        <w:rPr>
          <w:rFonts w:ascii="Arial" w:hAnsi="Arial" w:cs="Arial"/>
          <w:i/>
          <w:sz w:val="22"/>
        </w:rPr>
        <w:t xml:space="preserve"> </w:t>
      </w:r>
      <w:r w:rsidRPr="00DB1037">
        <w:rPr>
          <w:rFonts w:ascii="Arial" w:hAnsi="Arial" w:cs="Arial"/>
          <w:b/>
          <w:i/>
        </w:rPr>
        <w:t xml:space="preserve">do úterý </w:t>
      </w:r>
      <w:r w:rsidR="007D7842" w:rsidRPr="00DB1037">
        <w:rPr>
          <w:rFonts w:ascii="Arial" w:hAnsi="Arial" w:cs="Arial"/>
          <w:b/>
          <w:i/>
        </w:rPr>
        <w:t>3.10.2017</w:t>
      </w:r>
      <w:r w:rsidRPr="00DB1037">
        <w:rPr>
          <w:rFonts w:ascii="Arial" w:hAnsi="Arial" w:cs="Arial"/>
          <w:b/>
          <w:i/>
        </w:rPr>
        <w:t xml:space="preserve">, do 9.00 hod. </w:t>
      </w:r>
      <w:r w:rsidRPr="00DB1037">
        <w:rPr>
          <w:rFonts w:ascii="Arial" w:hAnsi="Arial" w:cs="Arial"/>
        </w:rPr>
        <w:t>včetně</w:t>
      </w:r>
      <w:r w:rsidRPr="00DB1037">
        <w:rPr>
          <w:rFonts w:ascii="Arial" w:hAnsi="Arial" w:cs="Arial"/>
          <w:sz w:val="22"/>
        </w:rPr>
        <w:t xml:space="preserve"> (dále jen „lhůta pro podání obálek s nabídkami“). Za okamžik doručení obálky s nabídkou je bez ohledu na způsob doručení považováno skutečné převzetí obálky s nabídkou podatelnou Úřadu na adrese:</w:t>
      </w:r>
    </w:p>
    <w:p w:rsidR="00095345" w:rsidRPr="00DB1037" w:rsidRDefault="00095345" w:rsidP="00095345">
      <w:pPr>
        <w:pStyle w:val="Zkladntext"/>
        <w:ind w:left="357" w:hanging="357"/>
        <w:rPr>
          <w:rFonts w:ascii="Arial" w:hAnsi="Arial" w:cs="Arial"/>
          <w:b/>
          <w:sz w:val="22"/>
          <w:szCs w:val="22"/>
        </w:rPr>
      </w:pPr>
      <w:r w:rsidRPr="00DB1037">
        <w:rPr>
          <w:rFonts w:ascii="Arial" w:hAnsi="Arial" w:cs="Arial"/>
          <w:b/>
          <w:sz w:val="22"/>
          <w:szCs w:val="22"/>
        </w:rPr>
        <w:t xml:space="preserve">      Úřad pro zastupování státu ve věcech majetkových, </w:t>
      </w:r>
    </w:p>
    <w:p w:rsidR="00095345" w:rsidRPr="00DB1037" w:rsidRDefault="00095345" w:rsidP="00095345">
      <w:pPr>
        <w:pStyle w:val="Zkladntext"/>
        <w:ind w:left="357" w:hanging="357"/>
        <w:rPr>
          <w:rFonts w:ascii="Arial" w:hAnsi="Arial" w:cs="Arial"/>
          <w:b/>
          <w:sz w:val="22"/>
          <w:szCs w:val="22"/>
        </w:rPr>
      </w:pPr>
      <w:r w:rsidRPr="00DB1037">
        <w:rPr>
          <w:rFonts w:ascii="Arial" w:hAnsi="Arial" w:cs="Arial"/>
          <w:b/>
          <w:sz w:val="22"/>
          <w:szCs w:val="22"/>
        </w:rPr>
        <w:tab/>
        <w:t>Územní pracoviště České Budějovice</w:t>
      </w:r>
    </w:p>
    <w:p w:rsidR="00095345" w:rsidRPr="00DB1037" w:rsidRDefault="00095345" w:rsidP="00DB1037">
      <w:pPr>
        <w:pStyle w:val="Nadpis3"/>
        <w:spacing w:before="0"/>
        <w:ind w:left="357"/>
        <w:rPr>
          <w:rFonts w:ascii="Arial" w:hAnsi="Arial" w:cs="Arial"/>
          <w:color w:val="auto"/>
          <w:sz w:val="22"/>
          <w:szCs w:val="22"/>
        </w:rPr>
      </w:pPr>
      <w:proofErr w:type="spellStart"/>
      <w:r w:rsidRPr="00DB1037">
        <w:rPr>
          <w:rFonts w:ascii="Arial" w:hAnsi="Arial" w:cs="Arial"/>
          <w:color w:val="auto"/>
          <w:sz w:val="22"/>
          <w:szCs w:val="22"/>
        </w:rPr>
        <w:t>Prokišova</w:t>
      </w:r>
      <w:proofErr w:type="spellEnd"/>
      <w:r w:rsidRPr="00DB1037">
        <w:rPr>
          <w:rFonts w:ascii="Arial" w:hAnsi="Arial" w:cs="Arial"/>
          <w:color w:val="auto"/>
          <w:sz w:val="22"/>
          <w:szCs w:val="22"/>
        </w:rPr>
        <w:t xml:space="preserve"> 1202/5, 371 03 České Budějovice</w:t>
      </w:r>
    </w:p>
    <w:p w:rsidR="00095345" w:rsidRPr="00DB1037" w:rsidRDefault="00095345" w:rsidP="00DB1037">
      <w:pPr>
        <w:numPr>
          <w:ilvl w:val="0"/>
          <w:numId w:val="9"/>
        </w:numPr>
        <w:spacing w:before="120"/>
        <w:ind w:left="357" w:hanging="357"/>
        <w:jc w:val="both"/>
        <w:rPr>
          <w:rFonts w:ascii="Arial" w:hAnsi="Arial" w:cs="Arial"/>
          <w:iCs/>
          <w:sz w:val="22"/>
        </w:rPr>
      </w:pPr>
      <w:r w:rsidRPr="00DB1037">
        <w:rPr>
          <w:rFonts w:ascii="Arial" w:hAnsi="Arial" w:cs="Arial"/>
          <w:iCs/>
          <w:sz w:val="22"/>
        </w:rPr>
        <w:t>Obálku s nabídkou lze doručit osobně, prostřednictvím držitele poštovní licence (dále jen „poštou“), kurýrní službou nebo jiným veřejným přepravcem. Za včasné podání obálky s nabídkou odpovídá účastník. Případné zdržení doručení obálky s nabídkou zaviněné poštou, kurýrní službou či jiným veřejným přepravcem jde k tíži účastníka. Nabídky nelze doručit cestou datové schránky; na nabídky takto podané nebude brán zřetel.</w:t>
      </w:r>
    </w:p>
    <w:p w:rsidR="00095345" w:rsidRPr="00DB1037" w:rsidRDefault="00095345" w:rsidP="00095345">
      <w:pPr>
        <w:pStyle w:val="Zkladntext"/>
        <w:jc w:val="center"/>
        <w:rPr>
          <w:rFonts w:ascii="Arial" w:hAnsi="Arial" w:cs="Arial"/>
          <w:b/>
          <w:bCs/>
          <w:sz w:val="22"/>
          <w:szCs w:val="22"/>
        </w:rPr>
      </w:pPr>
    </w:p>
    <w:p w:rsidR="00095345" w:rsidRPr="00DB1037" w:rsidRDefault="007D7842" w:rsidP="007D7842">
      <w:pPr>
        <w:ind w:left="851"/>
      </w:pPr>
      <w:r w:rsidRPr="00DB1037">
        <w:softHyphen/>
      </w:r>
      <w:r w:rsidRPr="00DB1037">
        <w:softHyphen/>
      </w:r>
      <w:r w:rsidRPr="00DB1037">
        <w:softHyphen/>
      </w:r>
      <w:r w:rsidRPr="00DB1037">
        <w:softHyphen/>
      </w:r>
      <w:r w:rsidRPr="00DB1037">
        <w:softHyphen/>
      </w:r>
      <w:r w:rsidRPr="00DB1037">
        <w:softHyphen/>
      </w:r>
      <w:r w:rsidRPr="00DB1037">
        <w:softHyphen/>
      </w:r>
      <w:r w:rsidRPr="00DB1037">
        <w:softHyphen/>
      </w:r>
      <w:r w:rsidRPr="00DB1037">
        <w:softHyphen/>
      </w:r>
      <w:r w:rsidRPr="00DB1037">
        <w:softHyphen/>
      </w:r>
      <w:r w:rsidRPr="00DB1037">
        <w:softHyphen/>
      </w:r>
      <w:r w:rsidRPr="00DB1037">
        <w:softHyphen/>
      </w:r>
    </w:p>
    <w:p w:rsidR="00095345" w:rsidRPr="00DB1037" w:rsidRDefault="00095345" w:rsidP="00095345">
      <w:pPr>
        <w:pStyle w:val="Zkladntext"/>
        <w:jc w:val="center"/>
        <w:rPr>
          <w:rFonts w:ascii="Arial" w:hAnsi="Arial" w:cs="Arial"/>
          <w:b/>
          <w:bCs/>
          <w:sz w:val="22"/>
          <w:szCs w:val="22"/>
        </w:rPr>
      </w:pPr>
      <w:r w:rsidRPr="00DB1037">
        <w:rPr>
          <w:rFonts w:ascii="Arial" w:hAnsi="Arial" w:cs="Arial"/>
          <w:b/>
          <w:bCs/>
          <w:sz w:val="22"/>
          <w:szCs w:val="22"/>
        </w:rPr>
        <w:t>VIII.</w:t>
      </w:r>
    </w:p>
    <w:p w:rsidR="00095345" w:rsidRPr="00DB1037" w:rsidRDefault="00095345" w:rsidP="00095345">
      <w:pPr>
        <w:pStyle w:val="Nadpis9"/>
        <w:rPr>
          <w:rFonts w:ascii="Arial" w:hAnsi="Arial" w:cs="Arial"/>
          <w:sz w:val="22"/>
          <w:szCs w:val="22"/>
        </w:rPr>
      </w:pPr>
      <w:r w:rsidRPr="00DB1037">
        <w:rPr>
          <w:rFonts w:ascii="Arial" w:hAnsi="Arial" w:cs="Arial"/>
          <w:sz w:val="22"/>
          <w:szCs w:val="22"/>
        </w:rPr>
        <w:t>Složení kauce</w:t>
      </w:r>
    </w:p>
    <w:p w:rsidR="00095345" w:rsidRPr="00DB1037" w:rsidRDefault="00095345" w:rsidP="00095345">
      <w:pPr>
        <w:pStyle w:val="Zkladntext"/>
        <w:rPr>
          <w:rFonts w:ascii="Arial" w:hAnsi="Arial" w:cs="Arial"/>
          <w:sz w:val="22"/>
          <w:szCs w:val="22"/>
        </w:rPr>
      </w:pPr>
    </w:p>
    <w:p w:rsidR="007D7842" w:rsidRPr="00DB1037" w:rsidRDefault="00095345" w:rsidP="00095345">
      <w:pPr>
        <w:pStyle w:val="Zkladntext"/>
        <w:numPr>
          <w:ilvl w:val="0"/>
          <w:numId w:val="16"/>
        </w:numPr>
        <w:ind w:left="357" w:hanging="357"/>
        <w:rPr>
          <w:rFonts w:ascii="Arial" w:hAnsi="Arial" w:cs="Arial"/>
          <w:sz w:val="22"/>
          <w:szCs w:val="22"/>
        </w:rPr>
      </w:pPr>
      <w:r w:rsidRPr="00DB1037">
        <w:rPr>
          <w:rFonts w:ascii="Arial" w:hAnsi="Arial" w:cs="Arial"/>
          <w:sz w:val="22"/>
          <w:szCs w:val="22"/>
        </w:rPr>
        <w:t xml:space="preserve">Podmínkou účasti ve VŘ je složení částky na úhradu části kupní ceny, kterou účastník VŘ složil na účet Úřadu (dále jen „kauce“), </w:t>
      </w:r>
      <w:r w:rsidRPr="00DB1037">
        <w:rPr>
          <w:rFonts w:ascii="Arial" w:hAnsi="Arial" w:cs="Arial"/>
          <w:b/>
          <w:iCs/>
          <w:sz w:val="22"/>
          <w:szCs w:val="22"/>
        </w:rPr>
        <w:t xml:space="preserve">ve výši </w:t>
      </w:r>
      <w:r w:rsidR="007D7842" w:rsidRPr="00DB1037">
        <w:rPr>
          <w:rFonts w:ascii="Arial" w:hAnsi="Arial" w:cs="Arial"/>
          <w:b/>
          <w:iCs/>
          <w:sz w:val="22"/>
          <w:szCs w:val="22"/>
        </w:rPr>
        <w:t>13.000</w:t>
      </w:r>
      <w:r w:rsidRPr="00DB1037">
        <w:rPr>
          <w:rFonts w:ascii="Arial" w:hAnsi="Arial" w:cs="Arial"/>
          <w:b/>
          <w:iCs/>
          <w:sz w:val="22"/>
          <w:szCs w:val="22"/>
        </w:rPr>
        <w:t>,- Kč</w:t>
      </w:r>
      <w:r w:rsidRPr="00DB1037">
        <w:rPr>
          <w:rFonts w:ascii="Arial" w:hAnsi="Arial" w:cs="Arial"/>
          <w:b/>
          <w:sz w:val="22"/>
          <w:szCs w:val="22"/>
        </w:rPr>
        <w:t>.</w:t>
      </w:r>
      <w:r w:rsidRPr="00DB1037">
        <w:rPr>
          <w:rFonts w:ascii="Arial" w:hAnsi="Arial" w:cs="Arial"/>
          <w:sz w:val="22"/>
          <w:szCs w:val="22"/>
        </w:rPr>
        <w:t xml:space="preserve"> </w:t>
      </w:r>
    </w:p>
    <w:p w:rsidR="00095345" w:rsidRPr="00DB1037" w:rsidRDefault="00095345" w:rsidP="00DB1037">
      <w:pPr>
        <w:pStyle w:val="Zkladntext"/>
        <w:ind w:left="357"/>
        <w:rPr>
          <w:rFonts w:ascii="Arial" w:hAnsi="Arial" w:cs="Arial"/>
          <w:sz w:val="22"/>
          <w:szCs w:val="22"/>
        </w:rPr>
      </w:pPr>
      <w:r w:rsidRPr="00DB1037">
        <w:rPr>
          <w:rFonts w:ascii="Arial" w:hAnsi="Arial" w:cs="Arial"/>
          <w:sz w:val="22"/>
          <w:szCs w:val="22"/>
        </w:rPr>
        <w:t xml:space="preserve">Kauci lze složit bezhotovostním převodem nebo složením hotovosti v bance, a to </w:t>
      </w:r>
      <w:r w:rsidRPr="00DB1037">
        <w:rPr>
          <w:rFonts w:ascii="Arial" w:hAnsi="Arial" w:cs="Arial"/>
          <w:iCs/>
          <w:sz w:val="22"/>
          <w:szCs w:val="22"/>
        </w:rPr>
        <w:t xml:space="preserve">na </w:t>
      </w:r>
      <w:r w:rsidRPr="00DB1037">
        <w:rPr>
          <w:rFonts w:ascii="Arial" w:hAnsi="Arial" w:cs="Arial"/>
          <w:b/>
          <w:iCs/>
          <w:sz w:val="22"/>
          <w:szCs w:val="22"/>
        </w:rPr>
        <w:t>účet č</w:t>
      </w:r>
      <w:r w:rsidRPr="00DB1037">
        <w:rPr>
          <w:rFonts w:ascii="Arial" w:hAnsi="Arial" w:cs="Arial"/>
          <w:b/>
          <w:sz w:val="22"/>
          <w:szCs w:val="22"/>
        </w:rPr>
        <w:t xml:space="preserve">. </w:t>
      </w:r>
      <w:r w:rsidRPr="00DB1037">
        <w:rPr>
          <w:rFonts w:ascii="Arial" w:hAnsi="Arial" w:cs="Arial"/>
          <w:b/>
          <w:iCs/>
          <w:sz w:val="22"/>
          <w:szCs w:val="22"/>
        </w:rPr>
        <w:t>6015-3222231/0710</w:t>
      </w:r>
      <w:r w:rsidRPr="00DB1037">
        <w:rPr>
          <w:rFonts w:ascii="Arial" w:hAnsi="Arial" w:cs="Arial"/>
          <w:i/>
          <w:iCs/>
          <w:sz w:val="22"/>
          <w:szCs w:val="22"/>
        </w:rPr>
        <w:t xml:space="preserve"> </w:t>
      </w:r>
      <w:r w:rsidRPr="00DB1037">
        <w:rPr>
          <w:rFonts w:ascii="Arial" w:hAnsi="Arial" w:cs="Arial"/>
          <w:iCs/>
          <w:sz w:val="22"/>
          <w:szCs w:val="22"/>
        </w:rPr>
        <w:t xml:space="preserve">vedený u ČNB, </w:t>
      </w:r>
      <w:r w:rsidR="007D7842" w:rsidRPr="00DB1037">
        <w:rPr>
          <w:rFonts w:ascii="Arial" w:hAnsi="Arial" w:cs="Arial"/>
          <w:b/>
          <w:iCs/>
          <w:sz w:val="22"/>
          <w:szCs w:val="22"/>
        </w:rPr>
        <w:t>variabilní symbol 890170030</w:t>
      </w:r>
      <w:r w:rsidRPr="00DB1037">
        <w:rPr>
          <w:rFonts w:ascii="Arial" w:hAnsi="Arial" w:cs="Arial"/>
          <w:b/>
          <w:iCs/>
          <w:sz w:val="22"/>
          <w:szCs w:val="22"/>
        </w:rPr>
        <w:t>.</w:t>
      </w:r>
      <w:r w:rsidRPr="00DB1037">
        <w:rPr>
          <w:rFonts w:ascii="Arial" w:hAnsi="Arial" w:cs="Arial"/>
          <w:iCs/>
          <w:sz w:val="22"/>
          <w:szCs w:val="22"/>
        </w:rPr>
        <w:t xml:space="preserve"> Jako specifický symbol uvede fyzická osoba datum narození ve formátu DDMMRRRR a právnická osoba své IČO. </w:t>
      </w:r>
      <w:r w:rsidRPr="00DB1037">
        <w:rPr>
          <w:rFonts w:ascii="Arial" w:hAnsi="Arial" w:cs="Arial"/>
          <w:iCs/>
          <w:sz w:val="22"/>
          <w:szCs w:val="22"/>
          <w:u w:val="single"/>
        </w:rPr>
        <w:t>Kauci není možné složit v hotovosti do pokladny Úřadu.</w:t>
      </w:r>
    </w:p>
    <w:p w:rsidR="00095345" w:rsidRPr="00DB1037" w:rsidRDefault="00095345" w:rsidP="00DB1037">
      <w:pPr>
        <w:pStyle w:val="Zkladntext"/>
        <w:numPr>
          <w:ilvl w:val="0"/>
          <w:numId w:val="16"/>
        </w:numPr>
        <w:spacing w:before="120"/>
        <w:ind w:left="357" w:hanging="357"/>
        <w:rPr>
          <w:rFonts w:ascii="Arial" w:hAnsi="Arial" w:cs="Arial"/>
          <w:sz w:val="22"/>
          <w:szCs w:val="22"/>
        </w:rPr>
      </w:pPr>
      <w:r w:rsidRPr="00DB1037">
        <w:rPr>
          <w:rFonts w:ascii="Arial" w:hAnsi="Arial" w:cs="Arial"/>
          <w:sz w:val="22"/>
          <w:szCs w:val="22"/>
        </w:rPr>
        <w:t xml:space="preserve">Kauce musí být připsána na účet Úřadu nejpozději </w:t>
      </w:r>
      <w:r w:rsidRPr="00DB1037">
        <w:rPr>
          <w:rFonts w:ascii="Arial" w:hAnsi="Arial" w:cs="Arial"/>
          <w:b/>
          <w:i/>
          <w:sz w:val="22"/>
          <w:szCs w:val="22"/>
        </w:rPr>
        <w:t>ve lhůtě pro podání obálek s nabídkami</w:t>
      </w:r>
      <w:r w:rsidR="00DB1037">
        <w:rPr>
          <w:rFonts w:ascii="Arial" w:hAnsi="Arial" w:cs="Arial"/>
          <w:b/>
          <w:i/>
          <w:sz w:val="22"/>
          <w:szCs w:val="22"/>
        </w:rPr>
        <w:t>.</w:t>
      </w:r>
    </w:p>
    <w:p w:rsidR="007D7842" w:rsidRPr="00DB1037" w:rsidRDefault="00095345" w:rsidP="00DB1037">
      <w:pPr>
        <w:pStyle w:val="Odstavecseseznamem"/>
        <w:numPr>
          <w:ilvl w:val="0"/>
          <w:numId w:val="16"/>
        </w:numPr>
        <w:spacing w:before="120"/>
        <w:ind w:left="357" w:hanging="357"/>
        <w:jc w:val="both"/>
        <w:rPr>
          <w:rFonts w:ascii="Arial" w:hAnsi="Arial" w:cs="Arial"/>
          <w:iCs/>
          <w:sz w:val="22"/>
          <w:szCs w:val="22"/>
        </w:rPr>
      </w:pPr>
      <w:r w:rsidRPr="00DB1037">
        <w:rPr>
          <w:rFonts w:ascii="Arial" w:hAnsi="Arial" w:cs="Arial"/>
          <w:iCs/>
          <w:sz w:val="22"/>
          <w:szCs w:val="22"/>
        </w:rPr>
        <w:t xml:space="preserve">V případě opožděného připsání kauce na účet Úřadu nebude nabídka do VŘ zahrnuta. </w:t>
      </w:r>
      <w:r w:rsidRPr="00DB1037">
        <w:rPr>
          <w:rFonts w:ascii="Arial" w:hAnsi="Arial" w:cs="Arial"/>
          <w:sz w:val="22"/>
          <w:szCs w:val="22"/>
        </w:rPr>
        <w:t>Kauci je nutné zaslat v dostatečném časovém předstihu vzhledem ke lhůtám mezibankovních převodů; včasné připsání kauce na účet Úřadu a uvedení variabilního a specifického symbolu ve správném tvaru je odpovědností účastníka VŘ. Případné zdržení připsání kauce na účet Úřadu jde k tíži účastníka VŘ.</w:t>
      </w:r>
      <w:r w:rsidR="007D7842" w:rsidRPr="00DB1037">
        <w:rPr>
          <w:rFonts w:ascii="Arial" w:hAnsi="Arial" w:cs="Arial"/>
          <w:sz w:val="22"/>
          <w:szCs w:val="22"/>
        </w:rPr>
        <w:t>.</w:t>
      </w:r>
    </w:p>
    <w:p w:rsidR="007D7842" w:rsidRPr="00DB1037" w:rsidRDefault="007D7842" w:rsidP="007D7842">
      <w:pPr>
        <w:pStyle w:val="Odstavecseseznamem"/>
        <w:jc w:val="both"/>
        <w:rPr>
          <w:rFonts w:ascii="Arial" w:hAnsi="Arial" w:cs="Arial"/>
          <w:iCs/>
          <w:sz w:val="22"/>
          <w:szCs w:val="22"/>
        </w:rPr>
      </w:pPr>
    </w:p>
    <w:p w:rsidR="00095345" w:rsidRPr="00DB1037" w:rsidRDefault="00095345" w:rsidP="00095345">
      <w:pPr>
        <w:pStyle w:val="Zkladntext"/>
        <w:jc w:val="center"/>
        <w:rPr>
          <w:rFonts w:ascii="Arial" w:hAnsi="Arial" w:cs="Arial"/>
          <w:b/>
          <w:bCs/>
          <w:sz w:val="22"/>
          <w:szCs w:val="22"/>
        </w:rPr>
      </w:pPr>
    </w:p>
    <w:p w:rsidR="00095345" w:rsidRPr="00DB1037" w:rsidRDefault="00095345" w:rsidP="00095345">
      <w:pPr>
        <w:pStyle w:val="Zkladntext"/>
        <w:jc w:val="center"/>
        <w:rPr>
          <w:rFonts w:ascii="Arial" w:hAnsi="Arial" w:cs="Arial"/>
          <w:b/>
          <w:bCs/>
          <w:sz w:val="22"/>
          <w:szCs w:val="22"/>
        </w:rPr>
      </w:pPr>
      <w:r w:rsidRPr="00DB1037">
        <w:rPr>
          <w:rFonts w:ascii="Arial" w:hAnsi="Arial" w:cs="Arial"/>
          <w:b/>
          <w:bCs/>
          <w:sz w:val="22"/>
          <w:szCs w:val="22"/>
        </w:rPr>
        <w:t>IX.</w:t>
      </w:r>
    </w:p>
    <w:p w:rsidR="00095345" w:rsidRPr="00DB1037" w:rsidRDefault="00095345" w:rsidP="00095345">
      <w:pPr>
        <w:pStyle w:val="Zkladntext"/>
        <w:jc w:val="center"/>
        <w:rPr>
          <w:rFonts w:ascii="Arial" w:hAnsi="Arial" w:cs="Arial"/>
          <w:b/>
          <w:bCs/>
          <w:sz w:val="22"/>
          <w:szCs w:val="22"/>
        </w:rPr>
      </w:pPr>
      <w:r w:rsidRPr="00DB1037">
        <w:rPr>
          <w:rFonts w:ascii="Arial" w:hAnsi="Arial" w:cs="Arial"/>
          <w:b/>
          <w:bCs/>
          <w:sz w:val="22"/>
          <w:szCs w:val="22"/>
        </w:rPr>
        <w:t>Prezence účastníků a otevírání obálek s nabídkami</w:t>
      </w:r>
    </w:p>
    <w:p w:rsidR="00095345" w:rsidRPr="00DB1037" w:rsidRDefault="00095345" w:rsidP="00095345">
      <w:pPr>
        <w:jc w:val="center"/>
        <w:rPr>
          <w:rFonts w:ascii="Arial" w:hAnsi="Arial" w:cs="Arial"/>
          <w:bCs/>
          <w:sz w:val="22"/>
          <w:szCs w:val="22"/>
        </w:rPr>
      </w:pPr>
    </w:p>
    <w:p w:rsidR="00095345" w:rsidRPr="00DB1037" w:rsidRDefault="00095345" w:rsidP="00095345">
      <w:pPr>
        <w:numPr>
          <w:ilvl w:val="0"/>
          <w:numId w:val="17"/>
        </w:numPr>
        <w:spacing w:before="120"/>
        <w:jc w:val="both"/>
        <w:rPr>
          <w:rFonts w:ascii="Arial" w:hAnsi="Arial" w:cs="Arial"/>
          <w:sz w:val="22"/>
          <w:szCs w:val="22"/>
        </w:rPr>
      </w:pPr>
      <w:r w:rsidRPr="00DB1037">
        <w:rPr>
          <w:rFonts w:ascii="Arial" w:hAnsi="Arial" w:cs="Arial"/>
          <w:iCs/>
          <w:sz w:val="22"/>
        </w:rPr>
        <w:t xml:space="preserve">Otevírání obálek s nabídkami se uskuteční </w:t>
      </w:r>
      <w:r w:rsidRPr="00DB1037">
        <w:rPr>
          <w:rFonts w:ascii="Arial" w:hAnsi="Arial" w:cs="Arial"/>
          <w:b/>
          <w:iCs/>
          <w:sz w:val="22"/>
        </w:rPr>
        <w:t xml:space="preserve">v úterý </w:t>
      </w:r>
      <w:r w:rsidR="007D7842" w:rsidRPr="00DB1037">
        <w:rPr>
          <w:rFonts w:ascii="Arial" w:hAnsi="Arial" w:cs="Arial"/>
          <w:b/>
          <w:iCs/>
          <w:sz w:val="22"/>
        </w:rPr>
        <w:t>3.10.2017</w:t>
      </w:r>
      <w:r w:rsidRPr="00DB1037">
        <w:rPr>
          <w:rFonts w:ascii="Arial" w:hAnsi="Arial" w:cs="Arial"/>
          <w:b/>
          <w:iCs/>
          <w:sz w:val="22"/>
        </w:rPr>
        <w:t xml:space="preserve"> v 9:30 hod. na</w:t>
      </w:r>
      <w:r w:rsidRPr="00DB1037">
        <w:rPr>
          <w:rFonts w:ascii="Arial" w:hAnsi="Arial" w:cs="Arial"/>
          <w:b/>
          <w:i/>
          <w:iCs/>
          <w:sz w:val="22"/>
        </w:rPr>
        <w:t xml:space="preserve">  </w:t>
      </w:r>
      <w:r w:rsidRPr="00DB1037">
        <w:rPr>
          <w:rFonts w:ascii="Arial" w:hAnsi="Arial" w:cs="Arial"/>
          <w:b/>
          <w:bCs/>
          <w:iCs/>
          <w:sz w:val="22"/>
          <w:szCs w:val="22"/>
        </w:rPr>
        <w:t xml:space="preserve">Územním pracovišti České Budějovice, </w:t>
      </w:r>
      <w:proofErr w:type="spellStart"/>
      <w:r w:rsidRPr="00DB1037">
        <w:rPr>
          <w:rFonts w:ascii="Arial" w:hAnsi="Arial" w:cs="Arial"/>
          <w:b/>
          <w:bCs/>
          <w:iCs/>
          <w:sz w:val="22"/>
          <w:szCs w:val="22"/>
        </w:rPr>
        <w:t>Prokišova</w:t>
      </w:r>
      <w:proofErr w:type="spellEnd"/>
      <w:r w:rsidRPr="00DB1037">
        <w:rPr>
          <w:rFonts w:ascii="Arial" w:hAnsi="Arial" w:cs="Arial"/>
          <w:b/>
          <w:bCs/>
          <w:iCs/>
          <w:sz w:val="22"/>
          <w:szCs w:val="22"/>
        </w:rPr>
        <w:t xml:space="preserve"> 1202/5, 371 03 České Budějovice, v zasedací místnosti.</w:t>
      </w:r>
    </w:p>
    <w:p w:rsidR="007D7842" w:rsidRPr="00DB1037" w:rsidRDefault="00095345" w:rsidP="007D7842">
      <w:pPr>
        <w:numPr>
          <w:ilvl w:val="0"/>
          <w:numId w:val="17"/>
        </w:numPr>
        <w:spacing w:before="120"/>
        <w:jc w:val="both"/>
        <w:rPr>
          <w:rFonts w:ascii="Arial" w:hAnsi="Arial" w:cs="Arial"/>
          <w:sz w:val="22"/>
          <w:szCs w:val="22"/>
        </w:rPr>
      </w:pPr>
      <w:r w:rsidRPr="00DB1037">
        <w:rPr>
          <w:rFonts w:ascii="Arial" w:hAnsi="Arial" w:cs="Arial"/>
          <w:iCs/>
          <w:sz w:val="22"/>
        </w:rPr>
        <w:t xml:space="preserve">Prezence účastníků začíná v </w:t>
      </w:r>
      <w:r w:rsidRPr="00DB1037">
        <w:rPr>
          <w:rFonts w:ascii="Arial" w:hAnsi="Arial" w:cs="Arial"/>
          <w:b/>
          <w:i/>
          <w:iCs/>
          <w:sz w:val="22"/>
        </w:rPr>
        <w:t>9:00 hod.</w:t>
      </w:r>
      <w:r w:rsidRPr="00DB1037">
        <w:rPr>
          <w:rFonts w:ascii="Arial" w:hAnsi="Arial" w:cs="Arial"/>
          <w:iCs/>
          <w:sz w:val="22"/>
        </w:rPr>
        <w:t xml:space="preserve"> a končí v </w:t>
      </w:r>
      <w:bookmarkStart w:id="0" w:name="_GoBack"/>
      <w:bookmarkEnd w:id="0"/>
      <w:r w:rsidRPr="00DB1037">
        <w:rPr>
          <w:rFonts w:ascii="Arial" w:hAnsi="Arial" w:cs="Arial"/>
          <w:b/>
          <w:i/>
          <w:iCs/>
          <w:sz w:val="22"/>
        </w:rPr>
        <w:t>9:30 hod. v zasedací místnosti.</w:t>
      </w:r>
    </w:p>
    <w:p w:rsidR="007D7842" w:rsidRPr="00DB1037" w:rsidRDefault="007D7842" w:rsidP="007D7842">
      <w:pPr>
        <w:pStyle w:val="Odstavecseseznamem"/>
        <w:ind w:left="357"/>
        <w:jc w:val="both"/>
        <w:rPr>
          <w:rFonts w:ascii="Arial" w:hAnsi="Arial" w:cs="Arial"/>
          <w:iCs/>
          <w:sz w:val="22"/>
          <w:szCs w:val="22"/>
        </w:rPr>
      </w:pPr>
    </w:p>
    <w:p w:rsidR="00095345" w:rsidRPr="00DB1037" w:rsidRDefault="00095345" w:rsidP="00095345"/>
    <w:p w:rsidR="00095345" w:rsidRPr="00DB1037" w:rsidRDefault="00095345" w:rsidP="00095345">
      <w:pPr>
        <w:jc w:val="center"/>
        <w:rPr>
          <w:rFonts w:ascii="Arial" w:hAnsi="Arial" w:cs="Arial"/>
          <w:b/>
          <w:iCs/>
          <w:sz w:val="22"/>
        </w:rPr>
      </w:pPr>
      <w:r w:rsidRPr="00DB1037">
        <w:rPr>
          <w:rFonts w:ascii="Arial" w:hAnsi="Arial" w:cs="Arial"/>
          <w:b/>
          <w:iCs/>
          <w:sz w:val="22"/>
        </w:rPr>
        <w:t>X.</w:t>
      </w:r>
    </w:p>
    <w:p w:rsidR="00095345" w:rsidRPr="00DB1037" w:rsidRDefault="00095345" w:rsidP="00095345">
      <w:pPr>
        <w:jc w:val="center"/>
        <w:rPr>
          <w:rFonts w:ascii="Arial" w:hAnsi="Arial" w:cs="Arial"/>
          <w:b/>
          <w:iCs/>
          <w:sz w:val="22"/>
        </w:rPr>
      </w:pPr>
      <w:r w:rsidRPr="00DB1037">
        <w:rPr>
          <w:rFonts w:ascii="Arial" w:hAnsi="Arial" w:cs="Arial"/>
          <w:b/>
          <w:iCs/>
          <w:sz w:val="22"/>
        </w:rPr>
        <w:t>Výběr kupujícího</w:t>
      </w:r>
    </w:p>
    <w:p w:rsidR="00095345" w:rsidRPr="00DB1037" w:rsidRDefault="00095345" w:rsidP="00095345">
      <w:pPr>
        <w:jc w:val="center"/>
        <w:rPr>
          <w:rFonts w:ascii="Arial" w:hAnsi="Arial" w:cs="Arial"/>
          <w:iCs/>
          <w:sz w:val="22"/>
        </w:rPr>
      </w:pPr>
    </w:p>
    <w:p w:rsidR="00095345" w:rsidRPr="00DB1037" w:rsidRDefault="00095345" w:rsidP="00095345">
      <w:pPr>
        <w:pStyle w:val="Odstavecseseznamem"/>
        <w:numPr>
          <w:ilvl w:val="0"/>
          <w:numId w:val="18"/>
        </w:numPr>
        <w:ind w:left="357" w:hanging="357"/>
        <w:jc w:val="both"/>
        <w:rPr>
          <w:rFonts w:ascii="Arial" w:hAnsi="Arial" w:cs="Arial"/>
          <w:sz w:val="22"/>
          <w:szCs w:val="22"/>
        </w:rPr>
      </w:pPr>
      <w:r w:rsidRPr="00DB1037">
        <w:rPr>
          <w:rFonts w:ascii="Arial" w:hAnsi="Arial" w:cs="Arial"/>
          <w:sz w:val="22"/>
          <w:szCs w:val="22"/>
        </w:rPr>
        <w:t>Jako jediné kritérium pro výběr kupujícího se stanovuje výše nabízené kupní ceny. Výběr kupujícího bude proveden i v případě, pokud se přihlásí pouze jeden účastník VŘ.</w:t>
      </w:r>
    </w:p>
    <w:p w:rsidR="007D7842" w:rsidRPr="00DB1037" w:rsidRDefault="00095345" w:rsidP="00095345">
      <w:pPr>
        <w:pStyle w:val="Odstavecseseznamem"/>
        <w:numPr>
          <w:ilvl w:val="0"/>
          <w:numId w:val="18"/>
        </w:numPr>
        <w:spacing w:before="120"/>
        <w:ind w:left="357" w:hanging="357"/>
        <w:contextualSpacing w:val="0"/>
        <w:jc w:val="both"/>
        <w:rPr>
          <w:rFonts w:ascii="Arial" w:hAnsi="Arial" w:cs="Arial"/>
          <w:sz w:val="22"/>
          <w:szCs w:val="22"/>
        </w:rPr>
      </w:pPr>
      <w:r w:rsidRPr="00DB1037">
        <w:rPr>
          <w:rFonts w:ascii="Arial" w:hAnsi="Arial" w:cs="Arial"/>
          <w:sz w:val="22"/>
          <w:szCs w:val="22"/>
        </w:rPr>
        <w:t>Platnost kupní smlouvy uzavřené s vybraným kupujícím je podmíněna schválení</w:t>
      </w:r>
      <w:r w:rsidR="005930FB">
        <w:rPr>
          <w:rFonts w:ascii="Arial" w:hAnsi="Arial" w:cs="Arial"/>
          <w:sz w:val="22"/>
          <w:szCs w:val="22"/>
        </w:rPr>
        <w:t>m</w:t>
      </w:r>
      <w:r w:rsidRPr="00DB1037">
        <w:rPr>
          <w:rFonts w:ascii="Arial" w:hAnsi="Arial" w:cs="Arial"/>
          <w:sz w:val="22"/>
          <w:szCs w:val="22"/>
        </w:rPr>
        <w:t xml:space="preserve"> příslušným ministerstvem podle § 22 ZMS. Neudělí-li příslušné ministerstvo schvalovací doložku, k převodu prodávaného majetku nedojde a VŘ tím končí.</w:t>
      </w:r>
    </w:p>
    <w:p w:rsidR="00095345" w:rsidRPr="00DB1037" w:rsidRDefault="00095345" w:rsidP="00095345">
      <w:pPr>
        <w:pStyle w:val="Zkladntext"/>
        <w:jc w:val="center"/>
        <w:rPr>
          <w:rFonts w:ascii="Arial" w:hAnsi="Arial" w:cs="Arial"/>
          <w:b/>
          <w:bCs/>
          <w:sz w:val="22"/>
          <w:szCs w:val="22"/>
        </w:rPr>
      </w:pPr>
      <w:r w:rsidRPr="00DB1037">
        <w:rPr>
          <w:rFonts w:ascii="Arial" w:hAnsi="Arial" w:cs="Arial"/>
          <w:b/>
          <w:bCs/>
          <w:sz w:val="22"/>
          <w:szCs w:val="22"/>
        </w:rPr>
        <w:lastRenderedPageBreak/>
        <w:t>XI.</w:t>
      </w:r>
    </w:p>
    <w:p w:rsidR="00095345" w:rsidRPr="00DB1037" w:rsidRDefault="00095345" w:rsidP="00095345">
      <w:pPr>
        <w:pStyle w:val="Zkladntext"/>
        <w:jc w:val="center"/>
        <w:rPr>
          <w:rFonts w:ascii="Arial" w:hAnsi="Arial" w:cs="Arial"/>
          <w:b/>
          <w:bCs/>
          <w:sz w:val="22"/>
          <w:szCs w:val="22"/>
          <w:u w:val="single"/>
        </w:rPr>
      </w:pPr>
      <w:r w:rsidRPr="00DB1037">
        <w:rPr>
          <w:rFonts w:ascii="Arial" w:hAnsi="Arial" w:cs="Arial"/>
          <w:b/>
          <w:bCs/>
          <w:sz w:val="22"/>
          <w:szCs w:val="22"/>
        </w:rPr>
        <w:t>Kontaktní údaje</w:t>
      </w:r>
    </w:p>
    <w:p w:rsidR="00095345" w:rsidRPr="00DB1037" w:rsidRDefault="00095345" w:rsidP="00095345">
      <w:pPr>
        <w:jc w:val="center"/>
        <w:rPr>
          <w:rFonts w:ascii="Arial" w:hAnsi="Arial" w:cs="Arial"/>
          <w:sz w:val="22"/>
          <w:szCs w:val="22"/>
        </w:rPr>
      </w:pPr>
    </w:p>
    <w:p w:rsidR="00095345" w:rsidRPr="00DB1037" w:rsidRDefault="00095345" w:rsidP="00095345">
      <w:pPr>
        <w:pStyle w:val="Odstavecseseznamem"/>
        <w:ind w:left="0"/>
        <w:jc w:val="both"/>
        <w:rPr>
          <w:rFonts w:ascii="Arial" w:hAnsi="Arial" w:cs="Arial"/>
          <w:sz w:val="22"/>
          <w:szCs w:val="22"/>
        </w:rPr>
      </w:pPr>
      <w:r w:rsidRPr="00DB1037">
        <w:rPr>
          <w:rFonts w:ascii="Arial" w:hAnsi="Arial" w:cs="Arial"/>
          <w:sz w:val="22"/>
          <w:szCs w:val="22"/>
        </w:rPr>
        <w:t>Další informace o prodávaném majetku, bližší informace o povinném obsahu nabídky, podmínkách VŘ a složení kauce jsou k dispozici na webu Úřadu www.uzsvm.</w:t>
      </w:r>
      <w:r w:rsidRPr="005930FB">
        <w:rPr>
          <w:rFonts w:ascii="Arial" w:hAnsi="Arial" w:cs="Arial"/>
          <w:sz w:val="22"/>
          <w:szCs w:val="22"/>
        </w:rPr>
        <w:t>cz</w:t>
      </w:r>
      <w:r w:rsidRPr="005930FB">
        <w:rPr>
          <w:rStyle w:val="Hypertextovodkaz"/>
          <w:rFonts w:ascii="Arial" w:hAnsi="Arial" w:cs="Arial"/>
          <w:color w:val="auto"/>
          <w:sz w:val="22"/>
          <w:szCs w:val="22"/>
          <w:u w:val="none"/>
        </w:rPr>
        <w:t xml:space="preserve">, a to </w:t>
      </w:r>
      <w:r w:rsidRPr="005930FB">
        <w:rPr>
          <w:rFonts w:ascii="Arial" w:hAnsi="Arial" w:cs="Arial"/>
          <w:sz w:val="22"/>
          <w:szCs w:val="22"/>
        </w:rPr>
        <w:t>v sekci</w:t>
      </w:r>
      <w:r w:rsidRPr="00DB1037">
        <w:rPr>
          <w:rFonts w:ascii="Arial" w:hAnsi="Arial" w:cs="Arial"/>
          <w:sz w:val="22"/>
          <w:szCs w:val="22"/>
        </w:rPr>
        <w:t xml:space="preserve"> „Nabídka majetku“. Pokud bude mít třetí osoba k VŘ dotaz, zašle jej písemně poštou nebo elektronicky na níže uvedenou kontaktní adresu. Úřad v písemné podobě zodpoví dotaz do 3 pracovních dnů. Dotaz i reakci Úřad zveřejní v záložce k prodávanému majetku. Dotazy lze zasílat do 3 pracovních dnů před ukončením lhůty pro podání obálek s nabídkami, dotazy doručené po této lhůtě nemusí být Úřadem zodpovězeny.</w:t>
      </w:r>
    </w:p>
    <w:p w:rsidR="00095345" w:rsidRPr="00DB1037" w:rsidRDefault="00095345" w:rsidP="00095345">
      <w:pPr>
        <w:pStyle w:val="Odstavecseseznamem"/>
        <w:ind w:left="0"/>
        <w:jc w:val="both"/>
        <w:rPr>
          <w:rFonts w:ascii="Arial" w:hAnsi="Arial" w:cs="Arial"/>
          <w:sz w:val="22"/>
          <w:szCs w:val="22"/>
        </w:rPr>
      </w:pPr>
    </w:p>
    <w:p w:rsidR="00095345" w:rsidRPr="00DB1037" w:rsidRDefault="00095345" w:rsidP="00095345">
      <w:pPr>
        <w:pStyle w:val="Odstavecseseznamem"/>
        <w:ind w:left="0"/>
        <w:jc w:val="both"/>
        <w:rPr>
          <w:rFonts w:ascii="Arial" w:hAnsi="Arial" w:cs="Arial"/>
          <w:b/>
          <w:sz w:val="22"/>
          <w:szCs w:val="22"/>
        </w:rPr>
      </w:pPr>
      <w:r w:rsidRPr="00DB1037">
        <w:rPr>
          <w:rFonts w:ascii="Arial" w:hAnsi="Arial" w:cs="Arial"/>
          <w:b/>
          <w:sz w:val="22"/>
          <w:szCs w:val="22"/>
        </w:rPr>
        <w:t>Kontaktní adresa:</w:t>
      </w:r>
    </w:p>
    <w:p w:rsidR="00095345" w:rsidRPr="00DB1037" w:rsidRDefault="00095345" w:rsidP="00095345">
      <w:pPr>
        <w:pStyle w:val="Zkladntext"/>
        <w:rPr>
          <w:rFonts w:ascii="Arial" w:hAnsi="Arial" w:cs="Arial"/>
          <w:b/>
          <w:sz w:val="22"/>
          <w:szCs w:val="22"/>
        </w:rPr>
      </w:pPr>
      <w:r w:rsidRPr="00DB1037">
        <w:rPr>
          <w:rFonts w:ascii="Arial" w:hAnsi="Arial" w:cs="Arial"/>
          <w:b/>
          <w:sz w:val="22"/>
          <w:szCs w:val="22"/>
        </w:rPr>
        <w:t xml:space="preserve">Úřad pro zastupování státu ve věcech majetkových, </w:t>
      </w:r>
    </w:p>
    <w:p w:rsidR="00095345" w:rsidRPr="00DB1037" w:rsidRDefault="00095345" w:rsidP="00095345">
      <w:pPr>
        <w:pStyle w:val="Zkladntext"/>
        <w:rPr>
          <w:rFonts w:ascii="Arial" w:hAnsi="Arial" w:cs="Arial"/>
          <w:b/>
          <w:sz w:val="22"/>
          <w:szCs w:val="22"/>
        </w:rPr>
      </w:pPr>
      <w:r w:rsidRPr="00DB1037">
        <w:rPr>
          <w:rFonts w:ascii="Arial" w:hAnsi="Arial" w:cs="Arial"/>
          <w:b/>
          <w:sz w:val="22"/>
          <w:szCs w:val="22"/>
        </w:rPr>
        <w:t>Územní pracoviště České Budějovice</w:t>
      </w:r>
    </w:p>
    <w:p w:rsidR="00095345" w:rsidRPr="00DB1037" w:rsidRDefault="00095345" w:rsidP="00095345">
      <w:pPr>
        <w:pStyle w:val="Nadpis3"/>
        <w:spacing w:before="0"/>
        <w:rPr>
          <w:rFonts w:ascii="Arial" w:hAnsi="Arial" w:cs="Arial"/>
          <w:color w:val="auto"/>
          <w:sz w:val="22"/>
          <w:szCs w:val="22"/>
        </w:rPr>
      </w:pPr>
      <w:proofErr w:type="spellStart"/>
      <w:r w:rsidRPr="00DB1037">
        <w:rPr>
          <w:rFonts w:ascii="Arial" w:hAnsi="Arial" w:cs="Arial"/>
          <w:color w:val="auto"/>
          <w:sz w:val="22"/>
          <w:szCs w:val="22"/>
        </w:rPr>
        <w:t>Prokišova</w:t>
      </w:r>
      <w:proofErr w:type="spellEnd"/>
      <w:r w:rsidRPr="00DB1037">
        <w:rPr>
          <w:rFonts w:ascii="Arial" w:hAnsi="Arial" w:cs="Arial"/>
          <w:color w:val="auto"/>
          <w:sz w:val="22"/>
          <w:szCs w:val="22"/>
        </w:rPr>
        <w:t xml:space="preserve"> 1202/5, 371 03 České Budějovice</w:t>
      </w:r>
    </w:p>
    <w:p w:rsidR="00095345" w:rsidRPr="00DB1037" w:rsidRDefault="00095345" w:rsidP="00095345">
      <w:pPr>
        <w:rPr>
          <w:rFonts w:ascii="Arial" w:hAnsi="Arial" w:cs="Arial"/>
          <w:b/>
          <w:sz w:val="22"/>
          <w:szCs w:val="22"/>
        </w:rPr>
      </w:pPr>
      <w:r w:rsidRPr="00DB1037">
        <w:rPr>
          <w:rFonts w:ascii="Arial" w:hAnsi="Arial" w:cs="Arial"/>
          <w:b/>
          <w:sz w:val="22"/>
          <w:szCs w:val="22"/>
        </w:rPr>
        <w:t>Kontaktní osoba: Bc. Marie Kubartová, tel.387 724 448, e-mail: marie.kubartova@uzsvm.cz</w:t>
      </w:r>
    </w:p>
    <w:p w:rsidR="00095345" w:rsidRPr="00DB1037" w:rsidRDefault="00095345" w:rsidP="00095345">
      <w:pPr>
        <w:jc w:val="both"/>
        <w:rPr>
          <w:rFonts w:ascii="Arial" w:hAnsi="Arial" w:cs="Arial"/>
          <w:sz w:val="22"/>
          <w:szCs w:val="22"/>
        </w:rPr>
      </w:pPr>
    </w:p>
    <w:p w:rsidR="00095345" w:rsidRPr="00DB1037" w:rsidRDefault="00095345" w:rsidP="00095345">
      <w:pPr>
        <w:jc w:val="both"/>
        <w:rPr>
          <w:rFonts w:ascii="Arial" w:hAnsi="Arial" w:cs="Arial"/>
          <w:bCs/>
          <w:sz w:val="22"/>
          <w:szCs w:val="22"/>
        </w:rPr>
      </w:pPr>
      <w:r w:rsidRPr="00DB1037">
        <w:rPr>
          <w:rFonts w:ascii="Arial" w:hAnsi="Arial" w:cs="Arial"/>
          <w:bCs/>
          <w:sz w:val="22"/>
          <w:szCs w:val="22"/>
        </w:rPr>
        <w:t xml:space="preserve">Na webu Úřadu se lze registrovat k zasílání dalších nabídek prodeje majetku: </w:t>
      </w:r>
      <w:hyperlink r:id="rId7" w:history="1">
        <w:r w:rsidRPr="00DB1037">
          <w:rPr>
            <w:rStyle w:val="Hypertextovodkaz"/>
            <w:rFonts w:cs="Arial"/>
            <w:bCs/>
            <w:color w:val="auto"/>
            <w:sz w:val="22"/>
            <w:szCs w:val="22"/>
          </w:rPr>
          <w:t>http://www.uzsvm.cz/nabídka-majetku-274-0-85</w:t>
        </w:r>
      </w:hyperlink>
    </w:p>
    <w:p w:rsidR="007D7842" w:rsidRPr="00DB1037" w:rsidRDefault="007D7842" w:rsidP="00095345">
      <w:pPr>
        <w:pStyle w:val="Zkladntext"/>
        <w:jc w:val="center"/>
        <w:rPr>
          <w:rFonts w:ascii="Arial" w:hAnsi="Arial" w:cs="Arial"/>
          <w:b/>
          <w:bCs/>
          <w:sz w:val="22"/>
          <w:szCs w:val="22"/>
        </w:rPr>
      </w:pPr>
    </w:p>
    <w:p w:rsidR="007D7842" w:rsidRPr="00DB1037" w:rsidRDefault="007D7842" w:rsidP="00095345">
      <w:pPr>
        <w:pStyle w:val="Zkladntext"/>
        <w:jc w:val="center"/>
        <w:rPr>
          <w:rFonts w:ascii="Arial" w:hAnsi="Arial" w:cs="Arial"/>
          <w:b/>
          <w:bCs/>
          <w:sz w:val="22"/>
          <w:szCs w:val="22"/>
        </w:rPr>
      </w:pPr>
    </w:p>
    <w:p w:rsidR="00095345" w:rsidRPr="00DB1037" w:rsidRDefault="00095345" w:rsidP="00095345">
      <w:pPr>
        <w:pStyle w:val="Zkladntext"/>
        <w:jc w:val="center"/>
        <w:rPr>
          <w:rFonts w:ascii="Arial" w:hAnsi="Arial" w:cs="Arial"/>
          <w:b/>
          <w:bCs/>
          <w:sz w:val="22"/>
          <w:szCs w:val="22"/>
        </w:rPr>
      </w:pPr>
      <w:r w:rsidRPr="00DB1037">
        <w:rPr>
          <w:rFonts w:ascii="Arial" w:hAnsi="Arial" w:cs="Arial"/>
          <w:b/>
          <w:bCs/>
          <w:sz w:val="22"/>
          <w:szCs w:val="22"/>
        </w:rPr>
        <w:t>XII.</w:t>
      </w:r>
    </w:p>
    <w:p w:rsidR="00095345" w:rsidRPr="00DB1037" w:rsidRDefault="00095345" w:rsidP="00095345">
      <w:pPr>
        <w:pStyle w:val="Zkladntext"/>
        <w:jc w:val="center"/>
        <w:rPr>
          <w:rFonts w:ascii="Arial" w:hAnsi="Arial" w:cs="Arial"/>
          <w:b/>
          <w:bCs/>
          <w:sz w:val="22"/>
          <w:szCs w:val="22"/>
          <w:u w:val="single"/>
        </w:rPr>
      </w:pPr>
      <w:r w:rsidRPr="00DB1037">
        <w:rPr>
          <w:rFonts w:ascii="Arial" w:hAnsi="Arial" w:cs="Arial"/>
          <w:b/>
          <w:bCs/>
          <w:sz w:val="22"/>
          <w:szCs w:val="22"/>
        </w:rPr>
        <w:t>Závěrečná ustanovení</w:t>
      </w:r>
    </w:p>
    <w:p w:rsidR="00095345" w:rsidRPr="00DB1037" w:rsidRDefault="00095345" w:rsidP="00095345">
      <w:pPr>
        <w:jc w:val="center"/>
        <w:rPr>
          <w:rFonts w:ascii="Arial" w:hAnsi="Arial" w:cs="Arial"/>
          <w:bCs/>
          <w:sz w:val="22"/>
          <w:szCs w:val="22"/>
        </w:rPr>
      </w:pPr>
    </w:p>
    <w:p w:rsidR="00095345" w:rsidRPr="00DB1037" w:rsidRDefault="00095345" w:rsidP="00095345">
      <w:pPr>
        <w:numPr>
          <w:ilvl w:val="0"/>
          <w:numId w:val="19"/>
        </w:numPr>
        <w:ind w:left="426" w:hanging="426"/>
        <w:jc w:val="both"/>
        <w:rPr>
          <w:rFonts w:ascii="Arial" w:hAnsi="Arial" w:cs="Arial"/>
          <w:iCs/>
          <w:sz w:val="22"/>
          <w:szCs w:val="22"/>
        </w:rPr>
      </w:pPr>
      <w:r w:rsidRPr="00DB1037">
        <w:rPr>
          <w:rFonts w:ascii="Arial" w:hAnsi="Arial" w:cs="Arial"/>
          <w:sz w:val="22"/>
          <w:szCs w:val="22"/>
        </w:rPr>
        <w:t>Úřad si vyhrazuje právo zrušit VŘ bez udání důvodu a dále odmítnout všechny předložené návrhy, a to až do doby podpisu kupní smlouvy ze své strany. Zrušení VŘ se nepovažuje za jednání ve smyslu ustanovení § 1729 odst. 1 NOZ a účastník VŘ nemá právo na náhradu škody ve smyslu ustanovení § 1729 odst. 2 citovaného zákona.</w:t>
      </w:r>
    </w:p>
    <w:p w:rsidR="00095345" w:rsidRPr="00DB1037" w:rsidRDefault="00095345" w:rsidP="00DB1037">
      <w:pPr>
        <w:numPr>
          <w:ilvl w:val="0"/>
          <w:numId w:val="19"/>
        </w:numPr>
        <w:spacing w:before="120"/>
        <w:ind w:left="425" w:hanging="425"/>
        <w:jc w:val="both"/>
        <w:rPr>
          <w:rFonts w:ascii="Arial" w:hAnsi="Arial" w:cs="Arial"/>
          <w:iCs/>
          <w:sz w:val="22"/>
          <w:szCs w:val="22"/>
        </w:rPr>
      </w:pPr>
      <w:r w:rsidRPr="00DB1037">
        <w:rPr>
          <w:rFonts w:ascii="Arial" w:hAnsi="Arial" w:cs="Arial"/>
          <w:sz w:val="22"/>
          <w:szCs w:val="22"/>
        </w:rPr>
        <w:t>Zrušení VŘ před posledním termínem pro předání nabídek Úřad uveřejní stejným způsobem, kterým vyhlásil Oznámení o VŘ a jeho podmínkách, včetně lhůt.</w:t>
      </w:r>
    </w:p>
    <w:p w:rsidR="00095345" w:rsidRPr="00DB1037" w:rsidRDefault="00095345" w:rsidP="00DB1037">
      <w:pPr>
        <w:numPr>
          <w:ilvl w:val="0"/>
          <w:numId w:val="19"/>
        </w:numPr>
        <w:spacing w:before="120"/>
        <w:ind w:left="425" w:hanging="425"/>
        <w:jc w:val="both"/>
        <w:rPr>
          <w:rFonts w:ascii="Arial" w:hAnsi="Arial" w:cs="Arial"/>
          <w:iCs/>
          <w:sz w:val="22"/>
          <w:szCs w:val="22"/>
        </w:rPr>
      </w:pPr>
      <w:r w:rsidRPr="00DB1037">
        <w:rPr>
          <w:rFonts w:ascii="Arial" w:hAnsi="Arial" w:cs="Arial"/>
          <w:sz w:val="22"/>
          <w:szCs w:val="22"/>
        </w:rPr>
        <w:t>Účastníci VŘ nemají nárok na náhradu nákladů spojených s účastí ve VŘ.</w:t>
      </w:r>
    </w:p>
    <w:p w:rsidR="00095345" w:rsidRPr="00DB1037" w:rsidRDefault="00095345" w:rsidP="00DB1037">
      <w:pPr>
        <w:numPr>
          <w:ilvl w:val="0"/>
          <w:numId w:val="19"/>
        </w:numPr>
        <w:spacing w:before="120"/>
        <w:ind w:left="425" w:hanging="425"/>
        <w:jc w:val="both"/>
        <w:rPr>
          <w:rFonts w:ascii="Arial" w:hAnsi="Arial" w:cs="Arial"/>
          <w:iCs/>
          <w:sz w:val="22"/>
          <w:szCs w:val="22"/>
        </w:rPr>
      </w:pPr>
      <w:r w:rsidRPr="00DB1037">
        <w:rPr>
          <w:rFonts w:ascii="Arial" w:hAnsi="Arial" w:cs="Arial"/>
          <w:sz w:val="22"/>
          <w:szCs w:val="22"/>
        </w:rPr>
        <w:t>Všechny dokumenty, odesílané Úřadem dle tohoto Oznámení, budou zasílány poštou doporučeně s </w:t>
      </w:r>
      <w:proofErr w:type="spellStart"/>
      <w:r w:rsidRPr="00DB1037">
        <w:rPr>
          <w:rFonts w:ascii="Arial" w:hAnsi="Arial" w:cs="Arial"/>
          <w:sz w:val="22"/>
          <w:szCs w:val="22"/>
        </w:rPr>
        <w:t>dodejkou</w:t>
      </w:r>
      <w:proofErr w:type="spellEnd"/>
      <w:r w:rsidRPr="00DB1037">
        <w:rPr>
          <w:rFonts w:ascii="Arial" w:hAnsi="Arial" w:cs="Arial"/>
          <w:sz w:val="22"/>
          <w:szCs w:val="22"/>
        </w:rPr>
        <w:t xml:space="preserve">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rsidR="007D7842" w:rsidRPr="00DB1037" w:rsidRDefault="007D7842" w:rsidP="007D7842">
      <w:pPr>
        <w:pStyle w:val="Normlnweb"/>
        <w:spacing w:before="0" w:beforeAutospacing="0" w:after="0" w:afterAutospacing="0"/>
        <w:ind w:left="357" w:hanging="357"/>
        <w:jc w:val="both"/>
        <w:rPr>
          <w:rFonts w:ascii="Arial" w:eastAsia="Times New Roman" w:hAnsi="Arial" w:cs="Arial"/>
          <w:sz w:val="22"/>
          <w:szCs w:val="22"/>
        </w:rPr>
      </w:pPr>
    </w:p>
    <w:p w:rsidR="00095345" w:rsidRPr="00DB1037" w:rsidRDefault="00095345" w:rsidP="00095345">
      <w:pPr>
        <w:ind w:left="142"/>
        <w:jc w:val="both"/>
        <w:rPr>
          <w:rFonts w:ascii="Arial" w:hAnsi="Arial" w:cs="Arial"/>
          <w:bCs/>
          <w:sz w:val="22"/>
          <w:szCs w:val="22"/>
        </w:rPr>
      </w:pPr>
    </w:p>
    <w:tbl>
      <w:tblPr>
        <w:tblW w:w="0" w:type="auto"/>
        <w:tblLook w:val="04A0"/>
      </w:tblPr>
      <w:tblGrid>
        <w:gridCol w:w="2660"/>
        <w:gridCol w:w="1945"/>
        <w:gridCol w:w="2302"/>
      </w:tblGrid>
      <w:tr w:rsidR="00095345" w:rsidRPr="00DB1037" w:rsidTr="00095345">
        <w:tc>
          <w:tcPr>
            <w:tcW w:w="2660" w:type="dxa"/>
            <w:hideMark/>
          </w:tcPr>
          <w:p w:rsidR="00095345" w:rsidRPr="00DB1037" w:rsidRDefault="00095345">
            <w:pPr>
              <w:pStyle w:val="vnintext"/>
              <w:ind w:firstLine="0"/>
              <w:jc w:val="left"/>
              <w:rPr>
                <w:rFonts w:ascii="Arial" w:hAnsi="Arial" w:cs="Arial"/>
                <w:sz w:val="22"/>
                <w:szCs w:val="22"/>
              </w:rPr>
            </w:pPr>
            <w:r w:rsidRPr="00DB1037">
              <w:rPr>
                <w:rFonts w:ascii="Arial" w:hAnsi="Arial" w:cs="Arial"/>
                <w:sz w:val="22"/>
                <w:szCs w:val="22"/>
              </w:rPr>
              <w:t xml:space="preserve">V Českých Budějovicích </w:t>
            </w:r>
          </w:p>
        </w:tc>
        <w:tc>
          <w:tcPr>
            <w:tcW w:w="1945" w:type="dxa"/>
            <w:hideMark/>
          </w:tcPr>
          <w:p w:rsidR="00095345" w:rsidRPr="00DB1037" w:rsidRDefault="00095345">
            <w:pPr>
              <w:pStyle w:val="vnintext"/>
              <w:ind w:firstLine="0"/>
              <w:rPr>
                <w:rFonts w:ascii="Arial" w:hAnsi="Arial" w:cs="Arial"/>
                <w:sz w:val="22"/>
                <w:szCs w:val="22"/>
              </w:rPr>
            </w:pPr>
            <w:r w:rsidRPr="00DB1037">
              <w:rPr>
                <w:rFonts w:ascii="Arial" w:hAnsi="Arial" w:cs="Arial"/>
                <w:sz w:val="22"/>
                <w:szCs w:val="22"/>
              </w:rPr>
              <w:t>dne</w:t>
            </w:r>
          </w:p>
        </w:tc>
        <w:tc>
          <w:tcPr>
            <w:tcW w:w="2302" w:type="dxa"/>
            <w:hideMark/>
          </w:tcPr>
          <w:p w:rsidR="00095345" w:rsidRPr="00DB1037" w:rsidRDefault="00095345">
            <w:pPr>
              <w:rPr>
                <w:sz w:val="20"/>
                <w:szCs w:val="20"/>
              </w:rPr>
            </w:pPr>
          </w:p>
        </w:tc>
      </w:tr>
    </w:tbl>
    <w:p w:rsidR="00095345" w:rsidRPr="00DB1037" w:rsidRDefault="00095345" w:rsidP="00095345">
      <w:pPr>
        <w:jc w:val="both"/>
        <w:rPr>
          <w:rFonts w:ascii="Arial" w:hAnsi="Arial" w:cs="Arial"/>
          <w:b/>
          <w:sz w:val="22"/>
          <w:szCs w:val="22"/>
        </w:rPr>
      </w:pPr>
    </w:p>
    <w:p w:rsidR="00095345" w:rsidRPr="00DB1037" w:rsidRDefault="00095345" w:rsidP="00095345">
      <w:pPr>
        <w:rPr>
          <w:rFonts w:ascii="Arial" w:hAnsi="Arial" w:cs="Arial"/>
          <w:sz w:val="22"/>
          <w:szCs w:val="22"/>
        </w:rPr>
      </w:pPr>
    </w:p>
    <w:p w:rsidR="00095345" w:rsidRPr="00DB1037" w:rsidRDefault="00095345" w:rsidP="00095345">
      <w:pPr>
        <w:rPr>
          <w:rFonts w:ascii="Arial" w:hAnsi="Arial" w:cs="Arial"/>
          <w:sz w:val="22"/>
          <w:szCs w:val="22"/>
        </w:rPr>
      </w:pPr>
    </w:p>
    <w:p w:rsidR="00095345" w:rsidRPr="00DB1037" w:rsidRDefault="00095345" w:rsidP="00095345">
      <w:pPr>
        <w:rPr>
          <w:rFonts w:ascii="Arial" w:hAnsi="Arial" w:cs="Arial"/>
          <w:sz w:val="22"/>
          <w:szCs w:val="22"/>
        </w:rPr>
      </w:pPr>
    </w:p>
    <w:p w:rsidR="00095345" w:rsidRPr="00DB1037" w:rsidRDefault="00095345" w:rsidP="00095345">
      <w:pPr>
        <w:rPr>
          <w:rFonts w:ascii="Arial" w:hAnsi="Arial" w:cs="Arial"/>
          <w:sz w:val="22"/>
          <w:szCs w:val="22"/>
        </w:rPr>
      </w:pPr>
    </w:p>
    <w:p w:rsidR="00095345" w:rsidRPr="00DB1037" w:rsidRDefault="00095345" w:rsidP="00095345">
      <w:pPr>
        <w:ind w:firstLine="708"/>
        <w:rPr>
          <w:rFonts w:ascii="Arial" w:hAnsi="Arial" w:cs="Arial"/>
          <w:sz w:val="22"/>
          <w:szCs w:val="22"/>
        </w:rPr>
      </w:pP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p>
    <w:p w:rsidR="00095345" w:rsidRPr="00DB1037" w:rsidRDefault="00095345" w:rsidP="00095345">
      <w:pPr>
        <w:jc w:val="both"/>
        <w:rPr>
          <w:rFonts w:ascii="Arial" w:hAnsi="Arial" w:cs="Arial"/>
          <w:sz w:val="22"/>
          <w:szCs w:val="22"/>
        </w:rPr>
      </w:pP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t>JUDr. Jana Korešová</w:t>
      </w:r>
    </w:p>
    <w:p w:rsidR="00095345" w:rsidRPr="00DB1037" w:rsidRDefault="00095345" w:rsidP="00095345">
      <w:pPr>
        <w:jc w:val="both"/>
        <w:rPr>
          <w:rFonts w:ascii="Arial" w:hAnsi="Arial" w:cs="Arial"/>
          <w:sz w:val="22"/>
          <w:szCs w:val="22"/>
        </w:rPr>
      </w:pP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t xml:space="preserve">             ředitelka odboru Hospodaření s majetkem státu</w:t>
      </w:r>
    </w:p>
    <w:p w:rsidR="00095345" w:rsidRPr="00DB1037" w:rsidRDefault="00095345" w:rsidP="00095345">
      <w:pPr>
        <w:jc w:val="both"/>
        <w:rPr>
          <w:rFonts w:ascii="Arial" w:hAnsi="Arial" w:cs="Arial"/>
          <w:sz w:val="22"/>
          <w:szCs w:val="22"/>
        </w:rPr>
      </w:pP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r>
      <w:r w:rsidRPr="00DB1037">
        <w:rPr>
          <w:rFonts w:ascii="Arial" w:hAnsi="Arial" w:cs="Arial"/>
          <w:sz w:val="22"/>
          <w:szCs w:val="22"/>
        </w:rPr>
        <w:tab/>
        <w:t>Územní pracoviště České Budějovice</w:t>
      </w:r>
    </w:p>
    <w:p w:rsidR="00095345" w:rsidRPr="00DB1037" w:rsidRDefault="00095345" w:rsidP="00095345">
      <w:pPr>
        <w:ind w:firstLine="708"/>
        <w:rPr>
          <w:rFonts w:ascii="Arial" w:hAnsi="Arial" w:cs="Arial"/>
          <w:sz w:val="22"/>
          <w:szCs w:val="22"/>
        </w:rPr>
      </w:pPr>
    </w:p>
    <w:p w:rsidR="00095345" w:rsidRPr="00DB1037" w:rsidRDefault="00095345" w:rsidP="00095345">
      <w:pPr>
        <w:jc w:val="both"/>
        <w:rPr>
          <w:rFonts w:ascii="Arial" w:hAnsi="Arial" w:cs="Arial"/>
          <w:b/>
          <w:sz w:val="22"/>
          <w:szCs w:val="22"/>
        </w:rPr>
      </w:pPr>
    </w:p>
    <w:p w:rsidR="00095345" w:rsidRPr="00DB1037" w:rsidRDefault="00095345" w:rsidP="00095345">
      <w:pPr>
        <w:jc w:val="both"/>
        <w:rPr>
          <w:rFonts w:ascii="Arial" w:hAnsi="Arial" w:cs="Arial"/>
          <w:b/>
          <w:sz w:val="22"/>
          <w:szCs w:val="22"/>
        </w:rPr>
      </w:pPr>
      <w:r w:rsidRPr="00DB1037">
        <w:rPr>
          <w:rFonts w:ascii="Arial" w:hAnsi="Arial" w:cs="Arial"/>
          <w:b/>
          <w:sz w:val="22"/>
          <w:szCs w:val="22"/>
        </w:rPr>
        <w:t>Přílohy:</w:t>
      </w:r>
    </w:p>
    <w:p w:rsidR="00095345" w:rsidRPr="00DB1037" w:rsidRDefault="00095345" w:rsidP="00095345">
      <w:pPr>
        <w:numPr>
          <w:ilvl w:val="0"/>
          <w:numId w:val="20"/>
        </w:numPr>
        <w:ind w:left="680" w:hanging="357"/>
        <w:jc w:val="both"/>
        <w:rPr>
          <w:rFonts w:ascii="Arial" w:hAnsi="Arial" w:cs="Arial"/>
          <w:sz w:val="22"/>
          <w:szCs w:val="22"/>
        </w:rPr>
      </w:pPr>
      <w:r w:rsidRPr="00DB1037">
        <w:rPr>
          <w:rFonts w:ascii="Arial" w:hAnsi="Arial" w:cs="Arial"/>
          <w:sz w:val="22"/>
          <w:szCs w:val="22"/>
        </w:rPr>
        <w:t xml:space="preserve">Podmínky výběrových řízení na prodej majetku vyhlašovaných Úřadem  </w:t>
      </w:r>
    </w:p>
    <w:p w:rsidR="00095345" w:rsidRPr="00DB1037" w:rsidRDefault="00095345" w:rsidP="00095345">
      <w:pPr>
        <w:numPr>
          <w:ilvl w:val="0"/>
          <w:numId w:val="20"/>
        </w:numPr>
        <w:ind w:left="680" w:hanging="357"/>
        <w:jc w:val="both"/>
        <w:rPr>
          <w:rFonts w:ascii="Arial" w:hAnsi="Arial" w:cs="Arial"/>
          <w:sz w:val="22"/>
          <w:szCs w:val="22"/>
        </w:rPr>
      </w:pPr>
      <w:r w:rsidRPr="00DB1037">
        <w:rPr>
          <w:rFonts w:ascii="Arial" w:hAnsi="Arial" w:cs="Arial"/>
          <w:sz w:val="22"/>
          <w:szCs w:val="22"/>
        </w:rPr>
        <w:t>Informace pro účastníky výběrového říze</w:t>
      </w:r>
      <w:r w:rsidR="00DB1037">
        <w:rPr>
          <w:rFonts w:ascii="Arial" w:hAnsi="Arial" w:cs="Arial"/>
          <w:sz w:val="22"/>
          <w:szCs w:val="22"/>
        </w:rPr>
        <w:t>ní a veřejnosti k průběhu aukce</w:t>
      </w:r>
    </w:p>
    <w:p w:rsidR="00095345" w:rsidRPr="00DB1037" w:rsidRDefault="00095345" w:rsidP="00095345">
      <w:pPr>
        <w:numPr>
          <w:ilvl w:val="0"/>
          <w:numId w:val="20"/>
        </w:numPr>
        <w:ind w:left="680" w:hanging="357"/>
        <w:jc w:val="both"/>
        <w:rPr>
          <w:rFonts w:ascii="Arial" w:hAnsi="Arial" w:cs="Arial"/>
          <w:sz w:val="22"/>
          <w:szCs w:val="22"/>
        </w:rPr>
      </w:pPr>
      <w:r w:rsidRPr="00DB1037">
        <w:rPr>
          <w:rFonts w:ascii="Arial" w:hAnsi="Arial" w:cs="Arial"/>
          <w:sz w:val="22"/>
          <w:szCs w:val="22"/>
        </w:rPr>
        <w:t>Nabídka a prohlášení účastníka výběrového říz</w:t>
      </w:r>
      <w:r w:rsidR="00DB1037">
        <w:rPr>
          <w:rFonts w:ascii="Arial" w:hAnsi="Arial" w:cs="Arial"/>
          <w:sz w:val="22"/>
          <w:szCs w:val="22"/>
        </w:rPr>
        <w:t>ení - fyzické a právnické osoby</w:t>
      </w:r>
    </w:p>
    <w:p w:rsidR="00095345" w:rsidRPr="00DB1037" w:rsidRDefault="00DB1037" w:rsidP="00095345">
      <w:pPr>
        <w:numPr>
          <w:ilvl w:val="0"/>
          <w:numId w:val="20"/>
        </w:numPr>
        <w:ind w:left="682"/>
        <w:jc w:val="both"/>
        <w:rPr>
          <w:rFonts w:ascii="Arial" w:hAnsi="Arial" w:cs="Arial"/>
          <w:sz w:val="22"/>
          <w:szCs w:val="22"/>
        </w:rPr>
      </w:pPr>
      <w:r>
        <w:rPr>
          <w:rFonts w:ascii="Arial" w:hAnsi="Arial" w:cs="Arial"/>
          <w:sz w:val="22"/>
          <w:szCs w:val="22"/>
        </w:rPr>
        <w:t>Návrh kupní smlouvy</w:t>
      </w:r>
    </w:p>
    <w:sectPr w:rsidR="00095345" w:rsidRPr="00DB1037" w:rsidSect="00DB1037">
      <w:pgSz w:w="11906" w:h="16838"/>
      <w:pgMar w:top="1134" w:right="1134"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71B" w:rsidRDefault="00DE571B">
      <w:r>
        <w:separator/>
      </w:r>
    </w:p>
  </w:endnote>
  <w:endnote w:type="continuationSeparator" w:id="1">
    <w:p w:rsidR="00DE571B" w:rsidRDefault="00DE57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de 128 Notext">
    <w:panose1 w:val="050B0000000000000000"/>
    <w:charset w:val="02"/>
    <w:family w:val="swiss"/>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71B" w:rsidRDefault="00DE571B">
      <w:r>
        <w:separator/>
      </w:r>
    </w:p>
  </w:footnote>
  <w:footnote w:type="continuationSeparator" w:id="1">
    <w:p w:rsidR="00DE571B" w:rsidRDefault="00DE5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C1A"/>
    <w:multiLevelType w:val="hybridMultilevel"/>
    <w:tmpl w:val="334A26C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4346571"/>
    <w:multiLevelType w:val="hybridMultilevel"/>
    <w:tmpl w:val="B88425E8"/>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586837"/>
    <w:multiLevelType w:val="hybridMultilevel"/>
    <w:tmpl w:val="A106EFA8"/>
    <w:lvl w:ilvl="0" w:tplc="2768391A">
      <w:start w:val="1"/>
      <w:numFmt w:val="lowerLetter"/>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B230205"/>
    <w:multiLevelType w:val="hybridMultilevel"/>
    <w:tmpl w:val="3C5AD1D6"/>
    <w:lvl w:ilvl="0" w:tplc="1E46AF6A">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CA5440E"/>
    <w:multiLevelType w:val="hybridMultilevel"/>
    <w:tmpl w:val="FDA08198"/>
    <w:lvl w:ilvl="0" w:tplc="651426D4">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72E651B"/>
    <w:multiLevelType w:val="hybridMultilevel"/>
    <w:tmpl w:val="FB2EE1AE"/>
    <w:lvl w:ilvl="0" w:tplc="651426D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AF96743"/>
    <w:multiLevelType w:val="hybridMultilevel"/>
    <w:tmpl w:val="95903C00"/>
    <w:lvl w:ilvl="0" w:tplc="901646C4">
      <w:start w:val="1"/>
      <w:numFmt w:val="lowerLetter"/>
      <w:lvlText w:val="%1)"/>
      <w:lvlJc w:val="left"/>
      <w:pPr>
        <w:ind w:left="1353" w:hanging="360"/>
      </w:pPr>
      <w:rPr>
        <w:rFonts w:ascii="Arial" w:hAnsi="Arial" w:cs="Times New Roman" w:hint="default"/>
        <w:b w:val="0"/>
        <w:i w:val="0"/>
        <w:sz w:val="22"/>
        <w:szCs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24964FC1"/>
    <w:multiLevelType w:val="hybridMultilevel"/>
    <w:tmpl w:val="74B83DAE"/>
    <w:lvl w:ilvl="0" w:tplc="6298F6F4">
      <w:start w:val="1"/>
      <w:numFmt w:val="decimal"/>
      <w:lvlText w:val="%1."/>
      <w:lvlJc w:val="left"/>
      <w:pPr>
        <w:tabs>
          <w:tab w:val="num" w:pos="360"/>
        </w:tabs>
        <w:ind w:left="360" w:hanging="360"/>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6CC07C6"/>
    <w:multiLevelType w:val="hybridMultilevel"/>
    <w:tmpl w:val="215AF21E"/>
    <w:lvl w:ilvl="0" w:tplc="0405000F">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A8B5246"/>
    <w:multiLevelType w:val="hybridMultilevel"/>
    <w:tmpl w:val="F996A55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F4B1C15"/>
    <w:multiLevelType w:val="hybridMultilevel"/>
    <w:tmpl w:val="3EFCD762"/>
    <w:lvl w:ilvl="0" w:tplc="E5B6F546">
      <w:start w:val="1"/>
      <w:numFmt w:val="decimal"/>
      <w:lvlText w:val="%1."/>
      <w:lvlJc w:val="left"/>
      <w:pPr>
        <w:tabs>
          <w:tab w:val="num" w:pos="786"/>
        </w:tabs>
        <w:ind w:left="786" w:hanging="360"/>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0113B46"/>
    <w:multiLevelType w:val="hybridMultilevel"/>
    <w:tmpl w:val="5D46DBC2"/>
    <w:lvl w:ilvl="0" w:tplc="93244FE0">
      <w:start w:val="1"/>
      <w:numFmt w:val="decimal"/>
      <w:lvlText w:val="%1."/>
      <w:lvlJc w:val="left"/>
      <w:pPr>
        <w:ind w:left="2598" w:hanging="360"/>
      </w:pPr>
      <w:rPr>
        <w:rFonts w:cs="Times New Roman"/>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2E02BF0"/>
    <w:multiLevelType w:val="hybridMultilevel"/>
    <w:tmpl w:val="E722B93C"/>
    <w:lvl w:ilvl="0" w:tplc="3162ED54">
      <w:start w:val="1"/>
      <w:numFmt w:val="lowerLetter"/>
      <w:lvlText w:val="%1)"/>
      <w:lvlJc w:val="left"/>
      <w:pPr>
        <w:ind w:left="720" w:hanging="360"/>
      </w:pPr>
      <w:rPr>
        <w:rFonts w:ascii="Arial" w:hAnsi="Arial" w:cs="Times New Roman" w:hint="default"/>
        <w:b w:val="0"/>
        <w:i w:val="0"/>
        <w:sz w:val="22"/>
        <w:szCs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E2D3A26"/>
    <w:multiLevelType w:val="hybridMultilevel"/>
    <w:tmpl w:val="215C1B56"/>
    <w:lvl w:ilvl="0" w:tplc="BB5A08EE">
      <w:start w:val="1"/>
      <w:numFmt w:val="bullet"/>
      <w:lvlText w:val=""/>
      <w:lvlJc w:val="left"/>
      <w:pPr>
        <w:tabs>
          <w:tab w:val="num" w:pos="1068"/>
        </w:tabs>
        <w:ind w:left="1068" w:hanging="360"/>
      </w:pPr>
      <w:rPr>
        <w:rFonts w:ascii="Symbol" w:hAnsi="Symbol" w:hint="default"/>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5E69383F"/>
    <w:multiLevelType w:val="hybridMultilevel"/>
    <w:tmpl w:val="E668AA5C"/>
    <w:lvl w:ilvl="0" w:tplc="0998735E">
      <w:start w:val="1"/>
      <w:numFmt w:val="decimal"/>
      <w:lvlText w:val="%1."/>
      <w:lvlJc w:val="left"/>
      <w:pPr>
        <w:ind w:left="720" w:hanging="360"/>
      </w:pPr>
      <w:rPr>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60A15268"/>
    <w:multiLevelType w:val="hybridMultilevel"/>
    <w:tmpl w:val="DB168446"/>
    <w:lvl w:ilvl="0" w:tplc="005AC896">
      <w:start w:val="1"/>
      <w:numFmt w:val="decimal"/>
      <w:lvlText w:val="%1."/>
      <w:lvlJc w:val="left"/>
      <w:pPr>
        <w:ind w:left="795" w:hanging="43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67377551"/>
    <w:multiLevelType w:val="hybridMultilevel"/>
    <w:tmpl w:val="E24C000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70F40C83"/>
    <w:multiLevelType w:val="hybridMultilevel"/>
    <w:tmpl w:val="48487382"/>
    <w:lvl w:ilvl="0" w:tplc="93244FE0">
      <w:start w:val="1"/>
      <w:numFmt w:val="decimal"/>
      <w:lvlText w:val="%1."/>
      <w:lvlJc w:val="left"/>
      <w:pPr>
        <w:ind w:left="1077" w:hanging="360"/>
      </w:pPr>
      <w:rPr>
        <w:rFonts w:cs="Times New Roman"/>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71BC7C48"/>
    <w:multiLevelType w:val="hybridMultilevel"/>
    <w:tmpl w:val="74DC75F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72C00094"/>
    <w:multiLevelType w:val="hybridMultilevel"/>
    <w:tmpl w:val="D28A950E"/>
    <w:lvl w:ilvl="0" w:tplc="0405000F">
      <w:start w:val="1"/>
      <w:numFmt w:val="decimal"/>
      <w:lvlText w:val="%1."/>
      <w:lvlJc w:val="left"/>
      <w:pPr>
        <w:tabs>
          <w:tab w:val="num" w:pos="360"/>
        </w:tabs>
        <w:ind w:left="360" w:hanging="360"/>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72FD2507"/>
    <w:multiLevelType w:val="hybridMultilevel"/>
    <w:tmpl w:val="CEC611B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7E013E2D"/>
    <w:multiLevelType w:val="hybridMultilevel"/>
    <w:tmpl w:val="F1169CBA"/>
    <w:lvl w:ilvl="0" w:tplc="CA0E09E4">
      <w:start w:val="1"/>
      <w:numFmt w:val="decimal"/>
      <w:lvlText w:val="%1."/>
      <w:lvlJc w:val="left"/>
      <w:pPr>
        <w:tabs>
          <w:tab w:val="num" w:pos="360"/>
        </w:tabs>
        <w:ind w:left="360" w:hanging="360"/>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ACA"/>
    <w:rsid w:val="0007380B"/>
    <w:rsid w:val="00084F5C"/>
    <w:rsid w:val="00095345"/>
    <w:rsid w:val="000A39A7"/>
    <w:rsid w:val="000D22D1"/>
    <w:rsid w:val="000F291F"/>
    <w:rsid w:val="00112839"/>
    <w:rsid w:val="0011697C"/>
    <w:rsid w:val="0014365F"/>
    <w:rsid w:val="00170DC9"/>
    <w:rsid w:val="001A1BA8"/>
    <w:rsid w:val="00213024"/>
    <w:rsid w:val="002238B8"/>
    <w:rsid w:val="002510F3"/>
    <w:rsid w:val="002826A9"/>
    <w:rsid w:val="00295D0D"/>
    <w:rsid w:val="002A5347"/>
    <w:rsid w:val="002B7A34"/>
    <w:rsid w:val="00300A8E"/>
    <w:rsid w:val="00304359"/>
    <w:rsid w:val="00311656"/>
    <w:rsid w:val="003E6C1B"/>
    <w:rsid w:val="004377D5"/>
    <w:rsid w:val="005930FB"/>
    <w:rsid w:val="005E0AA4"/>
    <w:rsid w:val="0061445A"/>
    <w:rsid w:val="006529EE"/>
    <w:rsid w:val="0069004F"/>
    <w:rsid w:val="006A23D5"/>
    <w:rsid w:val="00703BA3"/>
    <w:rsid w:val="00740F0E"/>
    <w:rsid w:val="007558B0"/>
    <w:rsid w:val="007D7842"/>
    <w:rsid w:val="007E2ACA"/>
    <w:rsid w:val="00825740"/>
    <w:rsid w:val="008270D8"/>
    <w:rsid w:val="00836791"/>
    <w:rsid w:val="00976B4A"/>
    <w:rsid w:val="00995074"/>
    <w:rsid w:val="00997EA9"/>
    <w:rsid w:val="009C7206"/>
    <w:rsid w:val="009F3419"/>
    <w:rsid w:val="00A310AE"/>
    <w:rsid w:val="00A92E2B"/>
    <w:rsid w:val="00AA16F4"/>
    <w:rsid w:val="00AB5184"/>
    <w:rsid w:val="00B028AA"/>
    <w:rsid w:val="00B72CD2"/>
    <w:rsid w:val="00BA4DA1"/>
    <w:rsid w:val="00C47CA2"/>
    <w:rsid w:val="00CF263A"/>
    <w:rsid w:val="00D40EC2"/>
    <w:rsid w:val="00D90B34"/>
    <w:rsid w:val="00D96274"/>
    <w:rsid w:val="00DB1037"/>
    <w:rsid w:val="00DC74EE"/>
    <w:rsid w:val="00DE571B"/>
    <w:rsid w:val="00E00ED2"/>
    <w:rsid w:val="00E26F42"/>
    <w:rsid w:val="00E43DC4"/>
    <w:rsid w:val="00E928F4"/>
    <w:rsid w:val="00EE1081"/>
    <w:rsid w:val="00EE5971"/>
    <w:rsid w:val="00EF149B"/>
    <w:rsid w:val="00F56B73"/>
    <w:rsid w:val="00FB1FA3"/>
    <w:rsid w:val="00FE2BA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26F42"/>
    <w:rPr>
      <w:sz w:val="24"/>
      <w:szCs w:val="24"/>
    </w:rPr>
  </w:style>
  <w:style w:type="paragraph" w:styleId="Nadpis1">
    <w:name w:val="heading 1"/>
    <w:basedOn w:val="Normln"/>
    <w:next w:val="Normln"/>
    <w:link w:val="Nadpis1Char"/>
    <w:uiPriority w:val="9"/>
    <w:qFormat/>
    <w:rsid w:val="00EE5971"/>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semiHidden/>
    <w:unhideWhenUsed/>
    <w:qFormat/>
    <w:rsid w:val="00EE5971"/>
    <w:pPr>
      <w:keepNext/>
      <w:jc w:val="center"/>
      <w:outlineLvl w:val="1"/>
    </w:pPr>
    <w:rPr>
      <w:b/>
      <w:sz w:val="28"/>
      <w:szCs w:val="20"/>
    </w:rPr>
  </w:style>
  <w:style w:type="paragraph" w:styleId="Nadpis3">
    <w:name w:val="heading 3"/>
    <w:basedOn w:val="Normln"/>
    <w:next w:val="Normln"/>
    <w:link w:val="Nadpis3Char"/>
    <w:uiPriority w:val="9"/>
    <w:unhideWhenUsed/>
    <w:qFormat/>
    <w:rsid w:val="00EE5971"/>
    <w:pPr>
      <w:keepNext/>
      <w:keepLines/>
      <w:spacing w:before="200"/>
      <w:outlineLvl w:val="2"/>
    </w:pPr>
    <w:rPr>
      <w:rFonts w:ascii="Cambria" w:hAnsi="Cambria"/>
      <w:b/>
      <w:bCs/>
      <w:color w:val="4F81BD"/>
    </w:rPr>
  </w:style>
  <w:style w:type="paragraph" w:styleId="Nadpis9">
    <w:name w:val="heading 9"/>
    <w:basedOn w:val="Normln"/>
    <w:next w:val="Normln"/>
    <w:link w:val="Nadpis9Char"/>
    <w:semiHidden/>
    <w:unhideWhenUsed/>
    <w:qFormat/>
    <w:rsid w:val="00EE5971"/>
    <w:pPr>
      <w:keepNext/>
      <w:jc w:val="center"/>
      <w:outlineLvl w:val="8"/>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Nadpis1Char">
    <w:name w:val="Nadpis 1 Char"/>
    <w:basedOn w:val="Standardnpsmoodstavce"/>
    <w:link w:val="Nadpis1"/>
    <w:uiPriority w:val="9"/>
    <w:rsid w:val="00EE5971"/>
    <w:rPr>
      <w:rFonts w:ascii="Cambria" w:hAnsi="Cambria"/>
      <w:b/>
      <w:bCs/>
      <w:color w:val="365F91"/>
      <w:sz w:val="28"/>
      <w:szCs w:val="28"/>
    </w:rPr>
  </w:style>
  <w:style w:type="character" w:customStyle="1" w:styleId="Nadpis2Char">
    <w:name w:val="Nadpis 2 Char"/>
    <w:basedOn w:val="Standardnpsmoodstavce"/>
    <w:link w:val="Nadpis2"/>
    <w:semiHidden/>
    <w:rsid w:val="00EE5971"/>
    <w:rPr>
      <w:b/>
      <w:sz w:val="28"/>
    </w:rPr>
  </w:style>
  <w:style w:type="character" w:customStyle="1" w:styleId="Nadpis3Char">
    <w:name w:val="Nadpis 3 Char"/>
    <w:basedOn w:val="Standardnpsmoodstavce"/>
    <w:link w:val="Nadpis3"/>
    <w:uiPriority w:val="9"/>
    <w:rsid w:val="00EE5971"/>
    <w:rPr>
      <w:rFonts w:ascii="Cambria" w:hAnsi="Cambria"/>
      <w:b/>
      <w:bCs/>
      <w:color w:val="4F81BD"/>
      <w:sz w:val="24"/>
      <w:szCs w:val="24"/>
    </w:rPr>
  </w:style>
  <w:style w:type="character" w:customStyle="1" w:styleId="Nadpis9Char">
    <w:name w:val="Nadpis 9 Char"/>
    <w:basedOn w:val="Standardnpsmoodstavce"/>
    <w:link w:val="Nadpis9"/>
    <w:semiHidden/>
    <w:rsid w:val="00EE5971"/>
    <w:rPr>
      <w:b/>
    </w:rPr>
  </w:style>
  <w:style w:type="paragraph" w:styleId="Normlnweb">
    <w:name w:val="Normal (Web)"/>
    <w:basedOn w:val="Normln"/>
    <w:unhideWhenUsed/>
    <w:rsid w:val="00EE5971"/>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EE5971"/>
    <w:pPr>
      <w:jc w:val="center"/>
    </w:pPr>
    <w:rPr>
      <w:rFonts w:ascii="Arial" w:hAnsi="Arial"/>
      <w:b/>
      <w:sz w:val="28"/>
      <w:szCs w:val="20"/>
    </w:rPr>
  </w:style>
  <w:style w:type="character" w:customStyle="1" w:styleId="NzevChar">
    <w:name w:val="Název Char"/>
    <w:basedOn w:val="Standardnpsmoodstavce"/>
    <w:link w:val="Nzev"/>
    <w:rsid w:val="00EE5971"/>
    <w:rPr>
      <w:rFonts w:ascii="Arial" w:hAnsi="Arial"/>
      <w:b/>
      <w:sz w:val="28"/>
    </w:rPr>
  </w:style>
  <w:style w:type="paragraph" w:styleId="Zkladntext">
    <w:name w:val="Body Text"/>
    <w:basedOn w:val="Normln"/>
    <w:link w:val="ZkladntextChar"/>
    <w:unhideWhenUsed/>
    <w:rsid w:val="00EE5971"/>
    <w:pPr>
      <w:jc w:val="both"/>
    </w:pPr>
    <w:rPr>
      <w:szCs w:val="20"/>
    </w:rPr>
  </w:style>
  <w:style w:type="character" w:customStyle="1" w:styleId="ZkladntextChar">
    <w:name w:val="Základní text Char"/>
    <w:basedOn w:val="Standardnpsmoodstavce"/>
    <w:link w:val="Zkladntext"/>
    <w:rsid w:val="00EE5971"/>
    <w:rPr>
      <w:sz w:val="24"/>
    </w:rPr>
  </w:style>
  <w:style w:type="paragraph" w:styleId="Podtitul">
    <w:name w:val="Subtitle"/>
    <w:basedOn w:val="Normln"/>
    <w:link w:val="PodtitulChar"/>
    <w:qFormat/>
    <w:rsid w:val="00EE5971"/>
    <w:pPr>
      <w:jc w:val="center"/>
    </w:pPr>
    <w:rPr>
      <w:rFonts w:ascii="Arial" w:hAnsi="Arial"/>
      <w:b/>
      <w:i/>
      <w:sz w:val="22"/>
      <w:szCs w:val="20"/>
    </w:rPr>
  </w:style>
  <w:style w:type="character" w:customStyle="1" w:styleId="PodtitulChar">
    <w:name w:val="Podtitul Char"/>
    <w:basedOn w:val="Standardnpsmoodstavce"/>
    <w:link w:val="Podtitul"/>
    <w:rsid w:val="00EE5971"/>
    <w:rPr>
      <w:rFonts w:ascii="Arial" w:hAnsi="Arial"/>
      <w:b/>
      <w:i/>
      <w:sz w:val="22"/>
    </w:rPr>
  </w:style>
  <w:style w:type="paragraph" w:styleId="Zkladntext3">
    <w:name w:val="Body Text 3"/>
    <w:basedOn w:val="Normln"/>
    <w:link w:val="Zkladntext3Char"/>
    <w:unhideWhenUsed/>
    <w:rsid w:val="00EE5971"/>
    <w:rPr>
      <w:rFonts w:ascii="Arial" w:hAnsi="Arial"/>
      <w:sz w:val="22"/>
      <w:szCs w:val="20"/>
    </w:rPr>
  </w:style>
  <w:style w:type="character" w:customStyle="1" w:styleId="Zkladntext3Char">
    <w:name w:val="Základní text 3 Char"/>
    <w:basedOn w:val="Standardnpsmoodstavce"/>
    <w:link w:val="Zkladntext3"/>
    <w:rsid w:val="00EE5971"/>
    <w:rPr>
      <w:rFonts w:ascii="Arial" w:hAnsi="Arial"/>
      <w:sz w:val="22"/>
    </w:rPr>
  </w:style>
  <w:style w:type="paragraph" w:styleId="Zkladntextodsazen2">
    <w:name w:val="Body Text Indent 2"/>
    <w:basedOn w:val="Normln"/>
    <w:link w:val="Zkladntextodsazen2Char"/>
    <w:unhideWhenUsed/>
    <w:rsid w:val="00EE5971"/>
    <w:pPr>
      <w:spacing w:after="120" w:line="480" w:lineRule="auto"/>
      <w:ind w:left="283"/>
    </w:pPr>
  </w:style>
  <w:style w:type="character" w:customStyle="1" w:styleId="Zkladntextodsazen2Char">
    <w:name w:val="Základní text odsazený 2 Char"/>
    <w:basedOn w:val="Standardnpsmoodstavce"/>
    <w:link w:val="Zkladntextodsazen2"/>
    <w:rsid w:val="00EE5971"/>
    <w:rPr>
      <w:sz w:val="24"/>
      <w:szCs w:val="24"/>
    </w:rPr>
  </w:style>
  <w:style w:type="paragraph" w:styleId="Odstavecseseznamem">
    <w:name w:val="List Paragraph"/>
    <w:basedOn w:val="Normln"/>
    <w:uiPriority w:val="34"/>
    <w:qFormat/>
    <w:rsid w:val="00EE5971"/>
    <w:pPr>
      <w:ind w:left="720"/>
      <w:contextualSpacing/>
    </w:pPr>
  </w:style>
  <w:style w:type="paragraph" w:customStyle="1" w:styleId="Zkladntext21">
    <w:name w:val="Základní text 21"/>
    <w:basedOn w:val="Normln"/>
    <w:rsid w:val="00EE5971"/>
    <w:pPr>
      <w:ind w:left="3828"/>
    </w:pPr>
    <w:rPr>
      <w:szCs w:val="20"/>
    </w:rPr>
  </w:style>
  <w:style w:type="paragraph" w:customStyle="1" w:styleId="vnintext">
    <w:name w:val="vniřnítext"/>
    <w:basedOn w:val="Normln"/>
    <w:rsid w:val="00EE5971"/>
    <w:pPr>
      <w:tabs>
        <w:tab w:val="left" w:pos="709"/>
      </w:tabs>
      <w:ind w:firstLine="426"/>
      <w:jc w:val="both"/>
    </w:pPr>
    <w:rPr>
      <w:szCs w:val="20"/>
    </w:rPr>
  </w:style>
  <w:style w:type="character" w:styleId="Hypertextovodkaz">
    <w:name w:val="Hyperlink"/>
    <w:basedOn w:val="Standardnpsmoodstavce"/>
    <w:uiPriority w:val="99"/>
    <w:unhideWhenUsed/>
    <w:rsid w:val="00095345"/>
    <w:rPr>
      <w:color w:val="0000FF"/>
      <w:u w:val="single"/>
    </w:rPr>
  </w:style>
  <w:style w:type="paragraph" w:styleId="Zkladntextodsazen">
    <w:name w:val="Body Text Indent"/>
    <w:basedOn w:val="Normln"/>
    <w:link w:val="ZkladntextodsazenChar"/>
    <w:rsid w:val="00095345"/>
    <w:pPr>
      <w:spacing w:after="120"/>
      <w:ind w:left="283"/>
    </w:pPr>
  </w:style>
  <w:style w:type="character" w:customStyle="1" w:styleId="ZkladntextodsazenChar">
    <w:name w:val="Základní text odsazený Char"/>
    <w:basedOn w:val="Standardnpsmoodstavce"/>
    <w:link w:val="Zkladntextodsazen"/>
    <w:rsid w:val="00095345"/>
    <w:rPr>
      <w:sz w:val="24"/>
      <w:szCs w:val="24"/>
    </w:rPr>
  </w:style>
</w:styles>
</file>

<file path=word/webSettings.xml><?xml version="1.0" encoding="utf-8"?>
<w:webSettings xmlns:r="http://schemas.openxmlformats.org/officeDocument/2006/relationships" xmlns:w="http://schemas.openxmlformats.org/wordprocessingml/2006/main">
  <w:divs>
    <w:div w:id="71708038">
      <w:bodyDiv w:val="1"/>
      <w:marLeft w:val="0"/>
      <w:marRight w:val="0"/>
      <w:marTop w:val="0"/>
      <w:marBottom w:val="0"/>
      <w:divBdr>
        <w:top w:val="none" w:sz="0" w:space="0" w:color="auto"/>
        <w:left w:val="none" w:sz="0" w:space="0" w:color="auto"/>
        <w:bottom w:val="none" w:sz="0" w:space="0" w:color="auto"/>
        <w:right w:val="none" w:sz="0" w:space="0" w:color="auto"/>
      </w:divBdr>
    </w:div>
    <w:div w:id="111556162">
      <w:bodyDiv w:val="1"/>
      <w:marLeft w:val="0"/>
      <w:marRight w:val="0"/>
      <w:marTop w:val="0"/>
      <w:marBottom w:val="0"/>
      <w:divBdr>
        <w:top w:val="none" w:sz="0" w:space="0" w:color="auto"/>
        <w:left w:val="none" w:sz="0" w:space="0" w:color="auto"/>
        <w:bottom w:val="none" w:sz="0" w:space="0" w:color="auto"/>
        <w:right w:val="none" w:sz="0" w:space="0" w:color="auto"/>
      </w:divBdr>
    </w:div>
    <w:div w:id="265694419">
      <w:bodyDiv w:val="1"/>
      <w:marLeft w:val="0"/>
      <w:marRight w:val="0"/>
      <w:marTop w:val="0"/>
      <w:marBottom w:val="0"/>
      <w:divBdr>
        <w:top w:val="none" w:sz="0" w:space="0" w:color="auto"/>
        <w:left w:val="none" w:sz="0" w:space="0" w:color="auto"/>
        <w:bottom w:val="none" w:sz="0" w:space="0" w:color="auto"/>
        <w:right w:val="none" w:sz="0" w:space="0" w:color="auto"/>
      </w:divBdr>
    </w:div>
    <w:div w:id="456263521">
      <w:bodyDiv w:val="1"/>
      <w:marLeft w:val="0"/>
      <w:marRight w:val="0"/>
      <w:marTop w:val="0"/>
      <w:marBottom w:val="0"/>
      <w:divBdr>
        <w:top w:val="none" w:sz="0" w:space="0" w:color="auto"/>
        <w:left w:val="none" w:sz="0" w:space="0" w:color="auto"/>
        <w:bottom w:val="none" w:sz="0" w:space="0" w:color="auto"/>
        <w:right w:val="none" w:sz="0" w:space="0" w:color="auto"/>
      </w:divBdr>
    </w:div>
    <w:div w:id="523592174">
      <w:bodyDiv w:val="1"/>
      <w:marLeft w:val="0"/>
      <w:marRight w:val="0"/>
      <w:marTop w:val="0"/>
      <w:marBottom w:val="0"/>
      <w:divBdr>
        <w:top w:val="none" w:sz="0" w:space="0" w:color="auto"/>
        <w:left w:val="none" w:sz="0" w:space="0" w:color="auto"/>
        <w:bottom w:val="none" w:sz="0" w:space="0" w:color="auto"/>
        <w:right w:val="none" w:sz="0" w:space="0" w:color="auto"/>
      </w:divBdr>
    </w:div>
    <w:div w:id="651982487">
      <w:bodyDiv w:val="1"/>
      <w:marLeft w:val="0"/>
      <w:marRight w:val="0"/>
      <w:marTop w:val="0"/>
      <w:marBottom w:val="0"/>
      <w:divBdr>
        <w:top w:val="none" w:sz="0" w:space="0" w:color="auto"/>
        <w:left w:val="none" w:sz="0" w:space="0" w:color="auto"/>
        <w:bottom w:val="none" w:sz="0" w:space="0" w:color="auto"/>
        <w:right w:val="none" w:sz="0" w:space="0" w:color="auto"/>
      </w:divBdr>
    </w:div>
    <w:div w:id="760764010">
      <w:bodyDiv w:val="1"/>
      <w:marLeft w:val="0"/>
      <w:marRight w:val="0"/>
      <w:marTop w:val="0"/>
      <w:marBottom w:val="0"/>
      <w:divBdr>
        <w:top w:val="none" w:sz="0" w:space="0" w:color="auto"/>
        <w:left w:val="none" w:sz="0" w:space="0" w:color="auto"/>
        <w:bottom w:val="none" w:sz="0" w:space="0" w:color="auto"/>
        <w:right w:val="none" w:sz="0" w:space="0" w:color="auto"/>
      </w:divBdr>
    </w:div>
    <w:div w:id="1032461252">
      <w:bodyDiv w:val="1"/>
      <w:marLeft w:val="0"/>
      <w:marRight w:val="0"/>
      <w:marTop w:val="0"/>
      <w:marBottom w:val="0"/>
      <w:divBdr>
        <w:top w:val="none" w:sz="0" w:space="0" w:color="auto"/>
        <w:left w:val="none" w:sz="0" w:space="0" w:color="auto"/>
        <w:bottom w:val="none" w:sz="0" w:space="0" w:color="auto"/>
        <w:right w:val="none" w:sz="0" w:space="0" w:color="auto"/>
      </w:divBdr>
    </w:div>
    <w:div w:id="1145856921">
      <w:bodyDiv w:val="1"/>
      <w:marLeft w:val="0"/>
      <w:marRight w:val="0"/>
      <w:marTop w:val="0"/>
      <w:marBottom w:val="0"/>
      <w:divBdr>
        <w:top w:val="none" w:sz="0" w:space="0" w:color="auto"/>
        <w:left w:val="none" w:sz="0" w:space="0" w:color="auto"/>
        <w:bottom w:val="none" w:sz="0" w:space="0" w:color="auto"/>
        <w:right w:val="none" w:sz="0" w:space="0" w:color="auto"/>
      </w:divBdr>
    </w:div>
    <w:div w:id="1335769031">
      <w:bodyDiv w:val="1"/>
      <w:marLeft w:val="0"/>
      <w:marRight w:val="0"/>
      <w:marTop w:val="0"/>
      <w:marBottom w:val="0"/>
      <w:divBdr>
        <w:top w:val="none" w:sz="0" w:space="0" w:color="auto"/>
        <w:left w:val="none" w:sz="0" w:space="0" w:color="auto"/>
        <w:bottom w:val="none" w:sz="0" w:space="0" w:color="auto"/>
        <w:right w:val="none" w:sz="0" w:space="0" w:color="auto"/>
      </w:divBdr>
    </w:div>
    <w:div w:id="1350719601">
      <w:bodyDiv w:val="1"/>
      <w:marLeft w:val="0"/>
      <w:marRight w:val="0"/>
      <w:marTop w:val="0"/>
      <w:marBottom w:val="0"/>
      <w:divBdr>
        <w:top w:val="none" w:sz="0" w:space="0" w:color="auto"/>
        <w:left w:val="none" w:sz="0" w:space="0" w:color="auto"/>
        <w:bottom w:val="none" w:sz="0" w:space="0" w:color="auto"/>
        <w:right w:val="none" w:sz="0" w:space="0" w:color="auto"/>
      </w:divBdr>
    </w:div>
    <w:div w:id="1743984664">
      <w:bodyDiv w:val="1"/>
      <w:marLeft w:val="0"/>
      <w:marRight w:val="0"/>
      <w:marTop w:val="0"/>
      <w:marBottom w:val="0"/>
      <w:divBdr>
        <w:top w:val="none" w:sz="0" w:space="0" w:color="auto"/>
        <w:left w:val="none" w:sz="0" w:space="0" w:color="auto"/>
        <w:bottom w:val="none" w:sz="0" w:space="0" w:color="auto"/>
        <w:right w:val="none" w:sz="0" w:space="0" w:color="auto"/>
      </w:divBdr>
    </w:div>
    <w:div w:id="1754622574">
      <w:bodyDiv w:val="1"/>
      <w:marLeft w:val="0"/>
      <w:marRight w:val="0"/>
      <w:marTop w:val="0"/>
      <w:marBottom w:val="0"/>
      <w:divBdr>
        <w:top w:val="none" w:sz="0" w:space="0" w:color="auto"/>
        <w:left w:val="none" w:sz="0" w:space="0" w:color="auto"/>
        <w:bottom w:val="none" w:sz="0" w:space="0" w:color="auto"/>
        <w:right w:val="none" w:sz="0" w:space="0" w:color="auto"/>
      </w:divBdr>
    </w:div>
    <w:div w:id="1786970349">
      <w:bodyDiv w:val="1"/>
      <w:marLeft w:val="0"/>
      <w:marRight w:val="0"/>
      <w:marTop w:val="0"/>
      <w:marBottom w:val="0"/>
      <w:divBdr>
        <w:top w:val="none" w:sz="0" w:space="0" w:color="auto"/>
        <w:left w:val="none" w:sz="0" w:space="0" w:color="auto"/>
        <w:bottom w:val="none" w:sz="0" w:space="0" w:color="auto"/>
        <w:right w:val="none" w:sz="0" w:space="0" w:color="auto"/>
      </w:divBdr>
    </w:div>
    <w:div w:id="1789273150">
      <w:bodyDiv w:val="1"/>
      <w:marLeft w:val="0"/>
      <w:marRight w:val="0"/>
      <w:marTop w:val="0"/>
      <w:marBottom w:val="0"/>
      <w:divBdr>
        <w:top w:val="none" w:sz="0" w:space="0" w:color="auto"/>
        <w:left w:val="none" w:sz="0" w:space="0" w:color="auto"/>
        <w:bottom w:val="none" w:sz="0" w:space="0" w:color="auto"/>
        <w:right w:val="none" w:sz="0" w:space="0" w:color="auto"/>
      </w:divBdr>
    </w:div>
    <w:div w:id="1882017272">
      <w:bodyDiv w:val="1"/>
      <w:marLeft w:val="0"/>
      <w:marRight w:val="0"/>
      <w:marTop w:val="0"/>
      <w:marBottom w:val="0"/>
      <w:divBdr>
        <w:top w:val="none" w:sz="0" w:space="0" w:color="auto"/>
        <w:left w:val="none" w:sz="0" w:space="0" w:color="auto"/>
        <w:bottom w:val="none" w:sz="0" w:space="0" w:color="auto"/>
        <w:right w:val="none" w:sz="0" w:space="0" w:color="auto"/>
      </w:divBdr>
    </w:div>
    <w:div w:id="19775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zsvm.cz/nab&#237;dka-majetku-274-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1526</Words>
  <Characters>8891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10397</CharactersWithSpaces>
  <SharedDoc>false</SharedDoc>
  <HLinks>
    <vt:vector size="6" baseType="variant">
      <vt:variant>
        <vt:i4>8781833</vt:i4>
      </vt:variant>
      <vt:variant>
        <vt:i4>9</vt:i4>
      </vt:variant>
      <vt:variant>
        <vt:i4>0</vt:i4>
      </vt:variant>
      <vt:variant>
        <vt:i4>5</vt:i4>
      </vt:variant>
      <vt:variant>
        <vt:lpwstr>http://www.uzsvm.cz/nabídka-majetku-274-0-85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kubartovm</dc:creator>
  <cp:lastModifiedBy>kubartovm</cp:lastModifiedBy>
  <cp:revision>3</cp:revision>
  <cp:lastPrinted>2017-09-04T08:48:00Z</cp:lastPrinted>
  <dcterms:created xsi:type="dcterms:W3CDTF">2017-09-06T11:38:00Z</dcterms:created>
  <dcterms:modified xsi:type="dcterms:W3CDTF">2017-09-07T06:39:00Z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19032/C/2017-HMSU</vt:lpwstr>
  </property>
  <property fmtid="{D5CDD505-2E9C-101B-9397-08002B2CF9AE}" pid="4" name="BARCODE_STOP">
    <vt:lpwstr>@œ</vt:lpwstr>
  </property>
  <property fmtid="{D5CDD505-2E9C-101B-9397-08002B2CF9AE}" pid="5" name="OD_Cj">
    <vt:lpwstr>UZSVM/C/14564/2017-HMSU</vt:lpwstr>
  </property>
  <property fmtid="{D5CDD505-2E9C-101B-9397-08002B2CF9AE}" pid="6" name="Vlastnik">
    <vt:lpwstr>Kubartová Marie</vt:lpwstr>
  </property>
  <property fmtid="{D5CDD505-2E9C-101B-9397-08002B2CF9AE}" pid="7" name="Telefon">
    <vt:lpwstr>+420 387 724 448</vt:lpwstr>
  </property>
  <property fmtid="{D5CDD505-2E9C-101B-9397-08002B2CF9AE}" pid="8" name="Fax">
    <vt:lpwstr>8032</vt:lpwstr>
  </property>
  <property fmtid="{D5CDD505-2E9C-101B-9397-08002B2CF9AE}" pid="9" name="Email">
    <vt:lpwstr>Marie.Kubartova@uzsvm.cz</vt:lpwstr>
  </property>
  <property fmtid="{D5CDD505-2E9C-101B-9397-08002B2CF9AE}" pid="10" name="UtvarTxt">
    <vt:lpwstr>odd. Hosp. s maj. v účetnictví</vt:lpwstr>
  </property>
  <property fmtid="{D5CDD505-2E9C-101B-9397-08002B2CF9AE}" pid="11" name="UtvarKod">
    <vt:lpwstr>8032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Oznámení o výběr. řízení s aukcí a jeho podmínkách č. C/30/2017 - spuluvl.podíl k.ú. H. Dvořiště st. 84 + čp. 74</vt:lpwstr>
  </property>
  <property fmtid="{D5CDD505-2E9C-101B-9397-08002B2CF9AE}" pid="21" name="AdresaUZSVM">
    <vt:lpwstr>Rašínovo nábřeží 390/42, 128 00 Nové Město, Praha 2</vt:lpwstr>
  </property>
  <property fmtid="{D5CDD505-2E9C-101B-9397-08002B2CF9AE}" pid="22" name="AdresaUP">
    <vt:lpwstr>Prokišova ul. 1202/5, 371 03 České Budějovice</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84403110</vt:lpwstr>
  </property>
  <property fmtid="{D5CDD505-2E9C-101B-9397-08002B2CF9AE}" pid="26" name="NazevUP">
    <vt:lpwstr>Územní pracoviště České Budějovice, </vt:lpwstr>
  </property>
  <property fmtid="{D5CDD505-2E9C-101B-9397-08002B2CF9AE}" pid="27" name="NazevUZSVM">
    <vt:lpwstr>Úřad pro zastupování státu ve věcech majetkových</vt:lpwstr>
  </property>
  <property fmtid="{D5CDD505-2E9C-101B-9397-08002B2CF9AE}" pid="28" name="NazevOdbor">
    <vt:lpwstr>odbor Hospodaření s majetkem státu</vt:lpwstr>
  </property>
  <property fmtid="{D5CDD505-2E9C-101B-9397-08002B2CF9AE}" pid="29" name="AdresaOdbor">
    <vt:lpwstr>,  </vt:lpwstr>
  </property>
  <property fmtid="{D5CDD505-2E9C-101B-9397-08002B2CF9AE}" pid="30" name="VytvorenDne">
    <vt:lpwstr>09.08.2017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UZSVM/HPU/2984/2013-HPUM</vt:lpwstr>
  </property>
  <property fmtid="{D5CDD505-2E9C-101B-9397-08002B2CF9AE}" pid="41" name="OD_BarCode">
    <vt:lpwstr>µ#19032/C/2017-HMSU@9¸</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